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BD766B" w:rsidRPr="004644CB" w:rsidTr="00C73FB0">
        <w:trPr>
          <w:trHeight w:val="11490"/>
        </w:trPr>
        <w:tc>
          <w:tcPr>
            <w:tcW w:w="5000" w:type="pct"/>
          </w:tcPr>
          <w:p w:rsidR="00BD766B" w:rsidRPr="00DB13DE" w:rsidRDefault="00BD766B" w:rsidP="00C73FB0">
            <w:pPr>
              <w:adjustRightInd w:val="0"/>
              <w:snapToGrid w:val="0"/>
              <w:rPr>
                <w:rFonts w:ascii="Calibri" w:eastAsia="標楷體" w:hAnsi="Calibri"/>
                <w:shd w:val="clear" w:color="auto" w:fill="BDD6EE"/>
              </w:rPr>
            </w:pPr>
            <w:bookmarkStart w:id="0" w:name="_GoBack"/>
            <w:bookmarkEnd w:id="0"/>
            <w:r w:rsidRPr="00DB13DE">
              <w:rPr>
                <w:rFonts w:ascii="Calibri" w:eastAsia="標楷體" w:hAnsi="Calibri" w:hint="eastAsia"/>
                <w:shd w:val="clear" w:color="auto" w:fill="BDD6EE"/>
              </w:rPr>
              <w:t>編號</w:t>
            </w:r>
            <w:r w:rsidRPr="00DB13DE">
              <w:rPr>
                <w:rFonts w:ascii="Calibri" w:eastAsia="標楷體" w:hAnsi="Calibri" w:hint="eastAsia"/>
                <w:shd w:val="clear" w:color="auto" w:fill="BDD6EE"/>
              </w:rPr>
              <w:t>005</w:t>
            </w:r>
          </w:p>
          <w:p w:rsidR="00BD766B" w:rsidRPr="00EB0D60" w:rsidRDefault="00BD766B" w:rsidP="00C73FB0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嘉義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市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1</w:t>
            </w:r>
            <w:r>
              <w:rPr>
                <w:rFonts w:ascii="Calibri" w:eastAsia="標楷體" w:hAnsi="Calibri"/>
                <w:sz w:val="28"/>
                <w:szCs w:val="28"/>
              </w:rPr>
              <w:t>10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學年度精進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國民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中小學教師教學專業與課程品質整體推動計畫</w:t>
            </w:r>
          </w:p>
          <w:p w:rsidR="00BD766B" w:rsidRDefault="00BD766B" w:rsidP="00C73FB0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  <w:shd w:val="clear" w:color="auto" w:fill="F2F2F2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國民教育輔導團</w:t>
            </w:r>
            <w:r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藝術</w:t>
            </w:r>
            <w:r w:rsidRPr="00EB0D60"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領域輔導小組</w:t>
            </w:r>
          </w:p>
          <w:p w:rsidR="00BD766B" w:rsidRPr="00EB0D60" w:rsidRDefault="00BD766B" w:rsidP="00C73FB0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9622F7">
              <w:rPr>
                <w:rFonts w:ascii="Calibri" w:eastAsia="標楷體" w:hAnsi="Calibri" w:hint="eastAsia"/>
                <w:sz w:val="28"/>
                <w:szCs w:val="28"/>
              </w:rPr>
              <w:t>多元評量</w:t>
            </w:r>
            <w:r w:rsidRPr="009622F7">
              <w:rPr>
                <w:rFonts w:ascii="Calibri" w:eastAsia="標楷體" w:hAnsi="Calibri" w:hint="eastAsia"/>
                <w:sz w:val="28"/>
                <w:szCs w:val="28"/>
              </w:rPr>
              <w:t>-</w:t>
            </w:r>
            <w:r w:rsidRPr="009622F7">
              <w:rPr>
                <w:rFonts w:ascii="Calibri" w:eastAsia="標楷體" w:hAnsi="Calibri" w:hint="eastAsia"/>
                <w:sz w:val="28"/>
                <w:szCs w:val="28"/>
              </w:rPr>
              <w:t>「</w:t>
            </w:r>
            <w:r w:rsidR="00147F60" w:rsidRPr="00B722B1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音樂劇創作思維</w:t>
            </w:r>
            <w:r w:rsidRPr="009622F7">
              <w:rPr>
                <w:rFonts w:ascii="Calibri" w:eastAsia="標楷體" w:hAnsi="Calibri" w:hint="eastAsia"/>
                <w:sz w:val="28"/>
                <w:szCs w:val="28"/>
              </w:rPr>
              <w:t>」研</w:t>
            </w:r>
            <w:r w:rsidRPr="00EA1EB9">
              <w:rPr>
                <w:rFonts w:eastAsia="標楷體" w:hint="eastAsia"/>
                <w:sz w:val="28"/>
              </w:rPr>
              <w:t>習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實施計畫</w:t>
            </w:r>
          </w:p>
          <w:p w:rsidR="00BD766B" w:rsidRPr="00EB0D60" w:rsidRDefault="00BD766B" w:rsidP="00C73F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一、依據</w:t>
            </w:r>
          </w:p>
          <w:p w:rsidR="00BD766B" w:rsidRPr="00EB0D60" w:rsidRDefault="00BD766B" w:rsidP="00C73FB0">
            <w:pPr>
              <w:autoSpaceDE w:val="0"/>
              <w:autoSpaceDN w:val="0"/>
              <w:adjustRightInd w:val="0"/>
              <w:snapToGrid w:val="0"/>
              <w:ind w:left="649" w:hangingChars="295" w:hanging="649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（一）教育部補助</w:t>
            </w:r>
            <w:r w:rsidRPr="00EB0D60">
              <w:rPr>
                <w:rFonts w:ascii="標楷體" w:eastAsia="標楷體" w:hAnsi="標楷體" w:hint="eastAsia"/>
              </w:rPr>
              <w:t>直轄市、</w:t>
            </w:r>
            <w:r w:rsidRPr="00EB0D60">
              <w:rPr>
                <w:rFonts w:ascii="標楷體" w:eastAsia="標楷體" w:hAnsi="標楷體"/>
              </w:rPr>
              <w:t>縣(市)</w:t>
            </w:r>
            <w:r w:rsidRPr="00EB0D60">
              <w:rPr>
                <w:rFonts w:ascii="標楷體" w:eastAsia="標楷體" w:hAnsi="標楷體" w:hint="eastAsia"/>
              </w:rPr>
              <w:t>政府</w:t>
            </w:r>
            <w:r w:rsidRPr="00EB0D60">
              <w:rPr>
                <w:rFonts w:ascii="標楷體" w:eastAsia="標楷體" w:hAnsi="標楷體"/>
              </w:rPr>
              <w:t>精進國民中學及國民小學</w:t>
            </w:r>
            <w:r w:rsidRPr="00EB0D60">
              <w:rPr>
                <w:rFonts w:ascii="標楷體" w:eastAsia="標楷體" w:hAnsi="標楷體" w:hint="eastAsia"/>
              </w:rPr>
              <w:t>教師</w:t>
            </w:r>
            <w:r w:rsidRPr="00EB0D60">
              <w:rPr>
                <w:rFonts w:ascii="標楷體" w:eastAsia="標楷體" w:hAnsi="標楷體"/>
              </w:rPr>
              <w:t>教學</w:t>
            </w:r>
            <w:r w:rsidRPr="00EB0D60">
              <w:rPr>
                <w:rFonts w:ascii="標楷體" w:eastAsia="標楷體" w:hAnsi="標楷體" w:hint="eastAsia"/>
              </w:rPr>
              <w:t>專業與課程</w:t>
            </w:r>
            <w:r w:rsidRPr="00EB0D60">
              <w:rPr>
                <w:rFonts w:ascii="標楷體" w:eastAsia="標楷體" w:hAnsi="標楷體"/>
              </w:rPr>
              <w:t>品質</w:t>
            </w:r>
            <w:r w:rsidRPr="00EB0D60">
              <w:rPr>
                <w:rFonts w:ascii="標楷體" w:eastAsia="標楷體" w:hAnsi="標楷體" w:hint="eastAsia"/>
              </w:rPr>
              <w:t>作業</w:t>
            </w:r>
            <w:r w:rsidRPr="00EB0D60">
              <w:rPr>
                <w:rFonts w:ascii="標楷體" w:eastAsia="標楷體" w:hAnsi="標楷體"/>
              </w:rPr>
              <w:t>要點。</w:t>
            </w:r>
          </w:p>
          <w:p w:rsidR="00BD766B" w:rsidRPr="00EB0D60" w:rsidRDefault="00BD766B" w:rsidP="00C73F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（二）</w:t>
            </w:r>
            <w:r>
              <w:rPr>
                <w:rFonts w:ascii="標楷體" w:eastAsia="標楷體" w:hAnsi="標楷體" w:hint="eastAsia"/>
              </w:rPr>
              <w:t>嘉義</w:t>
            </w:r>
            <w:r w:rsidRPr="00EB0D60">
              <w:rPr>
                <w:rFonts w:ascii="標楷體" w:eastAsia="標楷體" w:hAnsi="標楷體"/>
              </w:rPr>
              <w:t>市1</w:t>
            </w:r>
            <w:r>
              <w:rPr>
                <w:rFonts w:ascii="標楷體" w:eastAsia="標楷體" w:hAnsi="標楷體" w:hint="eastAsia"/>
              </w:rPr>
              <w:t>10</w:t>
            </w:r>
            <w:r w:rsidRPr="00EB0D60">
              <w:rPr>
                <w:rFonts w:ascii="標楷體" w:eastAsia="標楷體" w:hAnsi="標楷體" w:hint="eastAsia"/>
              </w:rPr>
              <w:t>學</w:t>
            </w:r>
            <w:r w:rsidRPr="00EB0D60">
              <w:rPr>
                <w:rFonts w:ascii="標楷體" w:eastAsia="標楷體" w:hAnsi="標楷體"/>
              </w:rPr>
              <w:t>年度精進國民中小學</w:t>
            </w:r>
            <w:r w:rsidRPr="00EB0D60">
              <w:rPr>
                <w:rFonts w:ascii="標楷體" w:eastAsia="標楷體" w:hAnsi="標楷體" w:hint="eastAsia"/>
              </w:rPr>
              <w:t>教師</w:t>
            </w:r>
            <w:r w:rsidRPr="00EB0D60">
              <w:rPr>
                <w:rFonts w:ascii="標楷體" w:eastAsia="標楷體" w:hAnsi="標楷體"/>
              </w:rPr>
              <w:t>教學</w:t>
            </w:r>
            <w:r w:rsidRPr="00EB0D60">
              <w:rPr>
                <w:rFonts w:ascii="標楷體" w:eastAsia="標楷體" w:hAnsi="標楷體" w:hint="eastAsia"/>
              </w:rPr>
              <w:t>專業與課程</w:t>
            </w:r>
            <w:r w:rsidRPr="00EB0D60">
              <w:rPr>
                <w:rFonts w:ascii="標楷體" w:eastAsia="標楷體" w:hAnsi="標楷體"/>
              </w:rPr>
              <w:t>品質</w:t>
            </w:r>
            <w:r w:rsidRPr="00EB0D60">
              <w:rPr>
                <w:rFonts w:ascii="標楷體" w:eastAsia="標楷體" w:hAnsi="標楷體" w:hint="eastAsia"/>
              </w:rPr>
              <w:t>整體推動</w:t>
            </w:r>
            <w:r w:rsidRPr="00EB0D60">
              <w:rPr>
                <w:rFonts w:ascii="標楷體" w:eastAsia="標楷體" w:hAnsi="標楷體"/>
              </w:rPr>
              <w:t>計畫。</w:t>
            </w:r>
          </w:p>
          <w:p w:rsidR="00BD766B" w:rsidRPr="00EB0D60" w:rsidRDefault="00BD766B" w:rsidP="00C73F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（三）</w:t>
            </w:r>
            <w:r>
              <w:rPr>
                <w:rFonts w:ascii="標楷體" w:eastAsia="標楷體" w:hAnsi="標楷體" w:hint="eastAsia"/>
              </w:rPr>
              <w:t>嘉義市</w:t>
            </w:r>
            <w:r w:rsidRPr="00EB0D6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EB0D60">
              <w:rPr>
                <w:rFonts w:ascii="標楷體" w:eastAsia="標楷體" w:hAnsi="標楷體" w:hint="eastAsia"/>
              </w:rPr>
              <w:t>學</w:t>
            </w:r>
            <w:r w:rsidRPr="00EB0D60">
              <w:rPr>
                <w:rFonts w:ascii="標楷體" w:eastAsia="標楷體" w:hAnsi="標楷體"/>
              </w:rPr>
              <w:t>年度國民教育輔導團</w:t>
            </w:r>
            <w:r w:rsidRPr="00EB0D60">
              <w:rPr>
                <w:rFonts w:ascii="標楷體" w:eastAsia="標楷體" w:hAnsi="標楷體" w:hint="eastAsia"/>
              </w:rPr>
              <w:t>整體團務</w:t>
            </w:r>
            <w:r w:rsidRPr="00EB0D60">
              <w:rPr>
                <w:rFonts w:ascii="標楷體" w:eastAsia="標楷體" w:hAnsi="標楷體"/>
              </w:rPr>
              <w:t>計畫。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二、</w:t>
            </w:r>
            <w:r w:rsidRPr="00EB0D60">
              <w:rPr>
                <w:rFonts w:ascii="標楷體" w:eastAsia="標楷體" w:hAnsi="標楷體" w:hint="eastAsia"/>
              </w:rPr>
              <w:t>現況分析與需求評估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 w:hint="eastAsia"/>
              </w:rPr>
              <w:t xml:space="preserve">    【若為深化成效評估之計畫者，務必呈現本要項】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三、目的</w:t>
            </w:r>
          </w:p>
          <w:p w:rsidR="00BD766B" w:rsidRPr="00EB0D60" w:rsidRDefault="00BD766B" w:rsidP="00C73FB0">
            <w:pPr>
              <w:autoSpaceDE w:val="0"/>
              <w:autoSpaceDN w:val="0"/>
              <w:adjustRightInd w:val="0"/>
              <w:snapToGrid w:val="0"/>
              <w:ind w:left="649" w:hangingChars="295" w:hanging="649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（一）</w:t>
            </w:r>
            <w:r w:rsidR="00F5267D">
              <w:rPr>
                <w:rFonts w:ascii="標楷體" w:eastAsia="標楷體" w:hAnsi="標楷體" w:hint="eastAsia"/>
              </w:rPr>
              <w:t>讓教師了解</w:t>
            </w:r>
            <w:r>
              <w:rPr>
                <w:rFonts w:ascii="標楷體" w:eastAsia="標楷體" w:hAnsi="標楷體" w:hint="eastAsia"/>
              </w:rPr>
              <w:t>藝術教育在110課綱內涵下，多元評量的意義與方法</w:t>
            </w:r>
            <w:r w:rsidRPr="00EB0D60">
              <w:rPr>
                <w:rFonts w:ascii="標楷體" w:eastAsia="標楷體" w:hAnsi="標楷體"/>
              </w:rPr>
              <w:t>。</w:t>
            </w:r>
          </w:p>
          <w:p w:rsidR="00F5267D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（二）</w:t>
            </w:r>
            <w:r w:rsidR="00B722B1">
              <w:rPr>
                <w:rFonts w:ascii="標楷體" w:eastAsia="標楷體" w:hAnsi="標楷體" w:hint="eastAsia"/>
                <w:color w:val="FF0000"/>
              </w:rPr>
              <w:t>從音樂劇</w:t>
            </w:r>
            <w:r w:rsidRPr="002F4C17">
              <w:rPr>
                <w:rFonts w:ascii="標楷體" w:eastAsia="標楷體" w:hAnsi="標楷體" w:hint="eastAsia"/>
                <w:color w:val="FF0000"/>
              </w:rPr>
              <w:t>的思維發展</w:t>
            </w:r>
            <w:r>
              <w:rPr>
                <w:rFonts w:ascii="標楷體" w:eastAsia="標楷體" w:hAnsi="標楷體" w:hint="eastAsia"/>
              </w:rPr>
              <w:t>，符應新課綱的生活美感與藝術面向，讓課程設計從文</w:t>
            </w:r>
          </w:p>
          <w:p w:rsidR="00BD766B" w:rsidRDefault="00F5267D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BD766B">
              <w:rPr>
                <w:rFonts w:ascii="標楷體" w:eastAsia="標楷體" w:hAnsi="標楷體" w:hint="eastAsia"/>
              </w:rPr>
              <w:t>化及生活經驗著手。</w:t>
            </w:r>
          </w:p>
          <w:p w:rsidR="00F5267D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(三) 各校在發展校定課程中，急需融入在地特色與文化思維，因應現場教師需求</w:t>
            </w:r>
          </w:p>
          <w:p w:rsidR="00BD766B" w:rsidRPr="005F49FB" w:rsidRDefault="00F5267D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BD766B">
              <w:rPr>
                <w:rFonts w:ascii="標楷體" w:eastAsia="標楷體" w:hAnsi="標楷體" w:hint="eastAsia"/>
              </w:rPr>
              <w:t>進行增能。</w:t>
            </w:r>
          </w:p>
          <w:p w:rsidR="00BD766B" w:rsidRPr="00EB0D60" w:rsidRDefault="00BD766B" w:rsidP="00C73FB0">
            <w:pPr>
              <w:adjustRightInd w:val="0"/>
              <w:snapToGrid w:val="0"/>
              <w:ind w:leftChars="257" w:left="565"/>
              <w:rPr>
                <w:rFonts w:ascii="標楷體" w:eastAsia="標楷體" w:hAnsi="標楷體"/>
              </w:rPr>
            </w:pP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四、辦理單位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（一）指導單位：教育部國民及學前教育署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（二）主辦單位：</w:t>
            </w:r>
            <w:r>
              <w:rPr>
                <w:rFonts w:ascii="標楷體" w:eastAsia="標楷體" w:hAnsi="標楷體" w:hint="eastAsia"/>
              </w:rPr>
              <w:t>嘉義市</w:t>
            </w:r>
            <w:r w:rsidRPr="00EB0D60">
              <w:rPr>
                <w:rFonts w:ascii="標楷體" w:eastAsia="標楷體" w:hAnsi="標楷體"/>
              </w:rPr>
              <w:t>政府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</w:t>
            </w:r>
            <w:r w:rsidRPr="00EB0D60">
              <w:rPr>
                <w:rFonts w:ascii="標楷體" w:eastAsia="標楷體" w:hAnsi="標楷體" w:hint="eastAsia"/>
              </w:rPr>
              <w:t>三</w:t>
            </w:r>
            <w:r w:rsidRPr="00EB0D60">
              <w:rPr>
                <w:rFonts w:ascii="標楷體" w:eastAsia="標楷體" w:hAnsi="標楷體"/>
              </w:rPr>
              <w:t>）承辦單位：</w:t>
            </w:r>
            <w:r w:rsidRPr="00EB0D60">
              <w:rPr>
                <w:rFonts w:ascii="標楷體" w:eastAsia="標楷體" w:hAnsi="標楷體" w:hint="eastAsia"/>
              </w:rPr>
              <w:t>教育處國教輔導團</w:t>
            </w:r>
            <w:r>
              <w:rPr>
                <w:rFonts w:ascii="標楷體" w:eastAsia="標楷體" w:hAnsi="標楷體" w:hint="eastAsia"/>
              </w:rPr>
              <w:t>藝術學習</w:t>
            </w:r>
            <w:r w:rsidRPr="00EB0D60">
              <w:rPr>
                <w:rFonts w:ascii="標楷體" w:eastAsia="標楷體" w:hAnsi="標楷體" w:hint="eastAsia"/>
              </w:rPr>
              <w:t>領域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</w:t>
            </w:r>
            <w:r w:rsidRPr="00EB0D60">
              <w:rPr>
                <w:rFonts w:ascii="標楷體" w:eastAsia="標楷體" w:hAnsi="標楷體" w:hint="eastAsia"/>
              </w:rPr>
              <w:t>四</w:t>
            </w:r>
            <w:r w:rsidRPr="00EB0D60">
              <w:rPr>
                <w:rFonts w:ascii="標楷體" w:eastAsia="標楷體" w:hAnsi="標楷體"/>
              </w:rPr>
              <w:t>）協辦單位：</w:t>
            </w:r>
            <w:r>
              <w:rPr>
                <w:rFonts w:ascii="標楷體" w:eastAsia="標楷體" w:hAnsi="標楷體" w:hint="eastAsia"/>
              </w:rPr>
              <w:t>嘉義市立玉山國民中學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五、辦理日期</w:t>
            </w:r>
            <w:r w:rsidRPr="00EB0D60">
              <w:rPr>
                <w:rFonts w:ascii="標楷體" w:eastAsia="標楷體" w:hAnsi="標楷體" w:hint="eastAsia"/>
              </w:rPr>
              <w:t>(時間、時數等)</w:t>
            </w:r>
            <w:r w:rsidRPr="00EB0D60">
              <w:rPr>
                <w:rFonts w:ascii="標楷體" w:eastAsia="標楷體" w:hAnsi="標楷體"/>
              </w:rPr>
              <w:t>及地點</w:t>
            </w:r>
            <w:r w:rsidRPr="00EB0D60">
              <w:rPr>
                <w:rFonts w:ascii="標楷體" w:eastAsia="標楷體" w:hAnsi="標楷體" w:hint="eastAsia"/>
              </w:rPr>
              <w:t>(包含研習時數)</w:t>
            </w:r>
          </w:p>
          <w:p w:rsidR="00BD766B" w:rsidRPr="004644CB" w:rsidRDefault="00BD766B" w:rsidP="00C73FB0">
            <w:pPr>
              <w:adjustRightInd w:val="0"/>
              <w:snapToGrid w:val="0"/>
              <w:ind w:leftChars="59" w:left="649" w:hangingChars="236" w:hanging="519"/>
              <w:rPr>
                <w:rFonts w:ascii="標楷體" w:eastAsia="標楷體" w:hAnsi="標楷體"/>
                <w:color w:val="FF0000"/>
              </w:rPr>
            </w:pPr>
            <w:r w:rsidRPr="004644CB">
              <w:rPr>
                <w:rFonts w:ascii="標楷體" w:eastAsia="標楷體" w:hAnsi="標楷體" w:hint="eastAsia"/>
              </w:rPr>
              <w:t>(一)時間：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4644CB">
              <w:rPr>
                <w:rFonts w:ascii="標楷體" w:eastAsia="標楷體" w:hAnsi="標楷體" w:hint="eastAsia"/>
              </w:rPr>
              <w:t>年</w:t>
            </w:r>
            <w:r w:rsidR="00B722B1">
              <w:rPr>
                <w:rFonts w:ascii="標楷體" w:eastAsia="標楷體" w:hAnsi="標楷體"/>
              </w:rPr>
              <w:t>1</w:t>
            </w:r>
            <w:r w:rsidR="00B722B1">
              <w:rPr>
                <w:rFonts w:ascii="標楷體" w:eastAsia="標楷體" w:hAnsi="標楷體" w:hint="eastAsia"/>
              </w:rPr>
              <w:t>2</w:t>
            </w:r>
            <w:r w:rsidRPr="004644CB">
              <w:rPr>
                <w:rFonts w:ascii="標楷體" w:eastAsia="標楷體" w:hAnsi="標楷體" w:hint="eastAsia"/>
              </w:rPr>
              <w:t>月</w:t>
            </w:r>
            <w:r w:rsidR="00B722B1">
              <w:rPr>
                <w:rFonts w:ascii="標楷體" w:eastAsia="標楷體" w:hAnsi="標楷體" w:hint="eastAsia"/>
              </w:rPr>
              <w:t>14</w:t>
            </w:r>
            <w:r w:rsidRPr="004644CB">
              <w:rPr>
                <w:rFonts w:ascii="標楷體" w:eastAsia="標楷體" w:hAnsi="標楷體" w:hint="eastAsia"/>
              </w:rPr>
              <w:t>日(二)下午</w:t>
            </w:r>
            <w:r w:rsidR="00F524EF">
              <w:rPr>
                <w:rFonts w:ascii="標楷體" w:eastAsia="標楷體" w:hAnsi="標楷體" w:hint="eastAsia"/>
              </w:rPr>
              <w:t>1:30</w:t>
            </w:r>
            <w:r w:rsidRPr="004644CB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5</w:t>
            </w:r>
            <w:r w:rsidRPr="004644CB">
              <w:rPr>
                <w:rFonts w:ascii="標楷體" w:eastAsia="標楷體" w:hAnsi="標楷體" w:hint="eastAsia"/>
              </w:rPr>
              <w:t>:</w:t>
            </w:r>
            <w:r w:rsidR="00F524EF">
              <w:rPr>
                <w:rFonts w:ascii="標楷體" w:eastAsia="標楷體" w:hAnsi="標楷體" w:hint="eastAsia"/>
              </w:rPr>
              <w:t>00</w:t>
            </w:r>
            <w:r w:rsidRPr="004644CB">
              <w:rPr>
                <w:rFonts w:ascii="標楷體" w:eastAsia="標楷體" w:hAnsi="標楷體" w:hint="eastAsia"/>
              </w:rPr>
              <w:t>，共</w:t>
            </w:r>
            <w:r w:rsidR="0067451B">
              <w:rPr>
                <w:rFonts w:ascii="標楷體" w:eastAsia="標楷體" w:hAnsi="標楷體" w:hint="eastAsia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小時</w:t>
            </w:r>
          </w:p>
          <w:p w:rsidR="00BD766B" w:rsidRPr="004644CB" w:rsidRDefault="00BD766B" w:rsidP="00C73FB0">
            <w:pPr>
              <w:adjustRightInd w:val="0"/>
              <w:snapToGrid w:val="0"/>
              <w:ind w:leftChars="59" w:left="649" w:hangingChars="236" w:hanging="519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lastRenderedPageBreak/>
              <w:t>(二)地點：</w:t>
            </w:r>
            <w:r>
              <w:rPr>
                <w:rFonts w:ascii="標楷體" w:eastAsia="標楷體" w:hAnsi="標楷體" w:hint="eastAsia"/>
              </w:rPr>
              <w:t>玉山</w:t>
            </w:r>
            <w:r w:rsidRPr="004644CB">
              <w:rPr>
                <w:rFonts w:ascii="標楷體" w:eastAsia="標楷體" w:hAnsi="標楷體" w:hint="eastAsia"/>
              </w:rPr>
              <w:t>國中</w:t>
            </w:r>
            <w:r w:rsidR="00DF32DE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樓會議室</w:t>
            </w:r>
          </w:p>
          <w:p w:rsidR="00BD766B" w:rsidRPr="009608CF" w:rsidRDefault="00BD766B" w:rsidP="00C73FB0">
            <w:pPr>
              <w:adjustRightInd w:val="0"/>
              <w:snapToGrid w:val="0"/>
              <w:ind w:leftChars="59" w:left="649" w:hangingChars="236" w:hanging="519"/>
              <w:rPr>
                <w:rFonts w:ascii="標楷體" w:eastAsia="標楷體" w:hAnsi="標楷體"/>
              </w:rPr>
            </w:pPr>
          </w:p>
          <w:p w:rsidR="00BD766B" w:rsidRPr="004644CB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六、參加對象與人數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60" w:left="649" w:hangingChars="235" w:hanging="517"/>
              <w:rPr>
                <w:rFonts w:ascii="標楷體" w:eastAsia="標楷體" w:hAnsi="標楷體"/>
                <w:color w:val="000000"/>
              </w:rPr>
            </w:pPr>
            <w:r w:rsidRPr="004644CB">
              <w:rPr>
                <w:rFonts w:ascii="標楷體" w:eastAsia="標楷體" w:hAnsi="標楷體" w:hint="eastAsia"/>
                <w:color w:val="000000"/>
              </w:rPr>
              <w:t xml:space="preserve">(一) 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  <w:bCs/>
                <w:color w:val="000000"/>
              </w:rPr>
              <w:t>1.</w:t>
            </w:r>
            <w:r w:rsidRPr="004644CB">
              <w:rPr>
                <w:rFonts w:ascii="標楷體" w:eastAsia="標楷體" w:hAnsi="標楷體"/>
                <w:b/>
                <w:u w:val="single"/>
              </w:rPr>
              <w:t>本市各</w:t>
            </w:r>
            <w:r w:rsidRPr="004644CB">
              <w:rPr>
                <w:rFonts w:ascii="標楷體" w:eastAsia="標楷體" w:hAnsi="標楷體" w:hint="eastAsia"/>
                <w:b/>
                <w:u w:val="single"/>
              </w:rPr>
              <w:t>校</w:t>
            </w:r>
            <w:r w:rsidRPr="004644CB">
              <w:rPr>
                <w:rFonts w:ascii="標楷體" w:eastAsia="標楷體" w:hAnsi="標楷體"/>
                <w:b/>
                <w:u w:val="single"/>
              </w:rPr>
              <w:t>藝術學習領域教師</w:t>
            </w:r>
            <w:r w:rsidRPr="004644CB">
              <w:rPr>
                <w:rFonts w:ascii="標楷體" w:eastAsia="標楷體" w:hAnsi="標楷體" w:hint="eastAsia"/>
                <w:b/>
                <w:u w:val="single"/>
              </w:rPr>
              <w:t>皆可</w:t>
            </w:r>
            <w:r w:rsidRPr="004644CB">
              <w:rPr>
                <w:rFonts w:ascii="標楷體" w:eastAsia="標楷體" w:hAnsi="標楷體"/>
                <w:b/>
                <w:u w:val="single"/>
              </w:rPr>
              <w:t>參加</w:t>
            </w:r>
            <w:r>
              <w:rPr>
                <w:rFonts w:ascii="標楷體" w:eastAsia="標楷體" w:hAnsi="標楷體" w:hint="eastAsia"/>
                <w:b/>
                <w:u w:val="single"/>
              </w:rPr>
              <w:t>，以</w:t>
            </w:r>
            <w:r w:rsidR="00032C5D">
              <w:rPr>
                <w:rFonts w:ascii="標楷體" w:eastAsia="標楷體" w:hAnsi="標楷體" w:hint="eastAsia"/>
                <w:b/>
                <w:u w:val="single"/>
              </w:rPr>
              <w:t>音樂、</w:t>
            </w:r>
            <w:r>
              <w:rPr>
                <w:rFonts w:ascii="標楷體" w:eastAsia="標楷體" w:hAnsi="標楷體" w:hint="eastAsia"/>
                <w:b/>
                <w:u w:val="single"/>
              </w:rPr>
              <w:t>表演藝術專長為主</w:t>
            </w:r>
            <w:r w:rsidRPr="004644CB">
              <w:rPr>
                <w:rFonts w:ascii="標楷體" w:eastAsia="標楷體" w:hAnsi="標楷體" w:hint="eastAsia"/>
                <w:b/>
              </w:rPr>
              <w:t>：(請各校協助推廣週知)</w:t>
            </w:r>
            <w:r w:rsidRPr="004644CB">
              <w:rPr>
                <w:rFonts w:ascii="標楷體" w:eastAsia="標楷體" w:hAnsi="標楷體"/>
              </w:rPr>
              <w:t xml:space="preserve"> 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354" w:left="1039" w:hangingChars="118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1-1嘉義市各國中</w:t>
            </w:r>
            <w:r w:rsidR="00590770" w:rsidRPr="00590770">
              <w:rPr>
                <w:rFonts w:ascii="標楷體" w:eastAsia="標楷體" w:hAnsi="標楷體" w:hint="eastAsia"/>
              </w:rPr>
              <w:t>音樂</w:t>
            </w:r>
            <w:r w:rsidR="00590770" w:rsidRPr="00590770">
              <w:rPr>
                <w:rFonts w:ascii="標楷體" w:eastAsia="標楷體" w:hAnsi="標楷體" w:hint="eastAsia"/>
                <w:b/>
              </w:rPr>
              <w:t>、</w:t>
            </w:r>
            <w:r w:rsidR="00BC61B9">
              <w:rPr>
                <w:rFonts w:ascii="標楷體" w:eastAsia="標楷體" w:hAnsi="標楷體" w:hint="eastAsia"/>
              </w:rPr>
              <w:t>表演藝術教師各科至少一位</w:t>
            </w:r>
            <w:r>
              <w:rPr>
                <w:rFonts w:ascii="標楷體" w:eastAsia="標楷體" w:hAnsi="標楷體" w:hint="eastAsia"/>
              </w:rPr>
              <w:t>報</w:t>
            </w:r>
            <w:r w:rsidRPr="004644CB">
              <w:rPr>
                <w:rFonts w:ascii="標楷體" w:eastAsia="標楷體" w:hAnsi="標楷體"/>
              </w:rPr>
              <w:t>名參加</w:t>
            </w:r>
            <w:r w:rsidRPr="004644CB">
              <w:rPr>
                <w:rFonts w:ascii="標楷體" w:eastAsia="標楷體" w:hAnsi="標楷體" w:hint="eastAsia"/>
              </w:rPr>
              <w:t>；</w:t>
            </w:r>
            <w:r w:rsidRPr="004644CB">
              <w:rPr>
                <w:rFonts w:ascii="標楷體" w:eastAsia="標楷體" w:hAnsi="標楷體"/>
              </w:rPr>
              <w:t xml:space="preserve"> 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354" w:left="1039" w:hangingChars="118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  <w:r>
              <w:rPr>
                <w:rFonts w:ascii="標楷體" w:eastAsia="標楷體" w:hAnsi="標楷體" w:hint="eastAsia"/>
              </w:rPr>
              <w:t>嘉義市各國中藝術領域召集人報名</w:t>
            </w:r>
            <w:r w:rsidRPr="004644CB">
              <w:rPr>
                <w:rFonts w:ascii="標楷體" w:eastAsia="標楷體" w:hAnsi="標楷體"/>
              </w:rPr>
              <w:t>參加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  <w:bCs/>
              </w:rPr>
              <w:t>2.</w:t>
            </w:r>
            <w:r w:rsidRPr="004644CB">
              <w:rPr>
                <w:rFonts w:ascii="標楷體" w:eastAsia="標楷體" w:hAnsi="標楷體" w:hint="eastAsia"/>
              </w:rPr>
              <w:t>本市藝術領域輔導團團員報名參加。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.</w:t>
            </w:r>
            <w:r w:rsidRPr="004644CB">
              <w:rPr>
                <w:rFonts w:ascii="標楷體" w:eastAsia="標楷體" w:hAnsi="標楷體"/>
              </w:rPr>
              <w:t>本市國</w:t>
            </w:r>
            <w:r w:rsidRPr="004644CB">
              <w:rPr>
                <w:rFonts w:ascii="標楷體" w:eastAsia="標楷體" w:hAnsi="標楷體" w:hint="eastAsia"/>
              </w:rPr>
              <w:t>小各校藝術領域教師參加。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4.</w:t>
            </w:r>
            <w:r w:rsidRPr="004644CB">
              <w:rPr>
                <w:rFonts w:ascii="標楷體" w:eastAsia="標楷體" w:hAnsi="標楷體"/>
              </w:rPr>
              <w:t>本市</w:t>
            </w:r>
            <w:r w:rsidRPr="004644CB">
              <w:rPr>
                <w:rFonts w:ascii="標楷體" w:eastAsia="標楷體" w:hAnsi="標楷體" w:hint="eastAsia"/>
              </w:rPr>
              <w:t>私立</w:t>
            </w:r>
            <w:r w:rsidRPr="004644CB">
              <w:rPr>
                <w:rFonts w:ascii="標楷體" w:eastAsia="標楷體" w:hAnsi="標楷體"/>
              </w:rPr>
              <w:t>國中</w:t>
            </w:r>
            <w:r w:rsidRPr="004644CB">
              <w:rPr>
                <w:rFonts w:ascii="標楷體" w:eastAsia="標楷體" w:hAnsi="標楷體" w:hint="eastAsia"/>
              </w:rPr>
              <w:t>各校藝術領域教師參加。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  <w:color w:val="000000"/>
              </w:rPr>
            </w:pPr>
            <w:r w:rsidRPr="004644CB">
              <w:rPr>
                <w:rFonts w:ascii="標楷體" w:eastAsia="標楷體" w:hAnsi="標楷體" w:hint="eastAsia"/>
              </w:rPr>
              <w:t>5.餘額接受嘉義縣各國中小藝術領域教師報名參加。</w:t>
            </w:r>
          </w:p>
          <w:p w:rsidR="00BD766B" w:rsidRPr="004644CB" w:rsidRDefault="00BD766B" w:rsidP="00C73FB0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  <w:color w:val="000000"/>
              </w:rPr>
            </w:pPr>
            <w:r w:rsidRPr="004644CB">
              <w:rPr>
                <w:rFonts w:ascii="標楷體" w:eastAsia="標楷體" w:hAnsi="標楷體" w:hint="eastAsia"/>
                <w:color w:val="000000"/>
              </w:rPr>
              <w:t>※以上人員依報名之先後順序錄取,額滿截止(共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 w:rsidRPr="004644CB">
              <w:rPr>
                <w:rFonts w:ascii="標楷體" w:eastAsia="標楷體" w:hAnsi="標楷體" w:hint="eastAsia"/>
                <w:color w:val="000000"/>
              </w:rPr>
              <w:t>名)</w:t>
            </w:r>
            <w:r w:rsidRPr="004644CB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BD766B" w:rsidRPr="004644CB" w:rsidRDefault="00BD766B" w:rsidP="00C73FB0">
            <w:pPr>
              <w:adjustRightInd w:val="0"/>
              <w:snapToGrid w:val="0"/>
              <w:spacing w:beforeLines="50" w:before="180" w:after="100" w:afterAutospacing="1"/>
              <w:ind w:leftChars="60" w:left="649" w:hangingChars="235" w:hanging="517"/>
              <w:rPr>
                <w:rFonts w:ascii="標楷體" w:eastAsia="標楷體" w:hAnsi="標楷體"/>
                <w:u w:val="single"/>
              </w:rPr>
            </w:pPr>
            <w:r w:rsidRPr="004644CB">
              <w:rPr>
                <w:rFonts w:ascii="標楷體" w:eastAsia="標楷體" w:hAnsi="標楷體" w:hint="eastAsia"/>
                <w:color w:val="000000"/>
              </w:rPr>
              <w:t>(二)參與研習教師以公假課務派代方式處理</w:t>
            </w:r>
            <w:r w:rsidR="002A487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D766B" w:rsidRPr="004644CB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(三)</w:t>
            </w:r>
            <w:r w:rsidRPr="004644CB">
              <w:rPr>
                <w:rFonts w:ascii="標楷體" w:eastAsia="標楷體" w:hAnsi="標楷體"/>
              </w:rPr>
              <w:t>報名方式：請於1</w:t>
            </w:r>
            <w:r>
              <w:rPr>
                <w:rFonts w:ascii="標楷體" w:eastAsia="標楷體" w:hAnsi="標楷體" w:hint="eastAsia"/>
              </w:rPr>
              <w:t>10</w:t>
            </w:r>
            <w:r w:rsidRPr="004644CB">
              <w:rPr>
                <w:rFonts w:ascii="標楷體" w:eastAsia="標楷體" w:hAnsi="標楷體"/>
              </w:rPr>
              <w:t>年</w:t>
            </w:r>
            <w:r w:rsidR="002A4879">
              <w:rPr>
                <w:rFonts w:ascii="標楷體" w:eastAsia="標楷體" w:hAnsi="標楷體"/>
              </w:rPr>
              <w:t>1</w:t>
            </w:r>
            <w:r w:rsidR="002A4879">
              <w:rPr>
                <w:rFonts w:ascii="標楷體" w:eastAsia="標楷體" w:hAnsi="標楷體" w:hint="eastAsia"/>
              </w:rPr>
              <w:t>2</w:t>
            </w:r>
            <w:r w:rsidRPr="004644CB">
              <w:rPr>
                <w:rFonts w:ascii="標楷體" w:eastAsia="標楷體" w:hAnsi="標楷體"/>
              </w:rPr>
              <w:t>月</w:t>
            </w:r>
            <w:r w:rsidR="002A4879">
              <w:rPr>
                <w:rFonts w:ascii="標楷體" w:eastAsia="標楷體" w:hAnsi="標楷體" w:hint="eastAsia"/>
              </w:rPr>
              <w:t>14</w:t>
            </w:r>
            <w:r w:rsidRPr="004644CB">
              <w:rPr>
                <w:rFonts w:ascii="標楷體" w:eastAsia="標楷體" w:hAnsi="標楷體"/>
              </w:rPr>
              <w:t>日</w:t>
            </w:r>
            <w:r w:rsidR="002A4879">
              <w:rPr>
                <w:rFonts w:ascii="標楷體" w:eastAsia="標楷體" w:hAnsi="標楷體" w:hint="eastAsia"/>
              </w:rPr>
              <w:t>（二</w:t>
            </w:r>
            <w:r w:rsidRPr="004644CB">
              <w:rPr>
                <w:rFonts w:ascii="標楷體" w:eastAsia="標楷體" w:hAnsi="標楷體" w:hint="eastAsia"/>
                <w:color w:val="000000"/>
              </w:rPr>
              <w:t>）</w:t>
            </w:r>
            <w:r w:rsidRPr="004644CB">
              <w:rPr>
                <w:rFonts w:ascii="標楷體" w:eastAsia="標楷體" w:hAnsi="標楷體"/>
                <w:color w:val="000000"/>
              </w:rPr>
              <w:t>前，</w:t>
            </w:r>
            <w:r>
              <w:rPr>
                <w:rFonts w:ascii="標楷體" w:eastAsia="標楷體" w:hAnsi="標楷體"/>
                <w:color w:val="000000"/>
              </w:rPr>
              <w:t>線上報名，研習代號：</w:t>
            </w:r>
          </w:p>
          <w:p w:rsidR="00BD766B" w:rsidRPr="004644CB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七、研習內容</w:t>
            </w:r>
          </w:p>
          <w:p w:rsidR="00BD766B" w:rsidRPr="004644CB" w:rsidRDefault="00BD766B" w:rsidP="00C73FB0">
            <w:pPr>
              <w:adjustRightInd w:val="0"/>
              <w:snapToGrid w:val="0"/>
              <w:ind w:leftChars="172" w:left="378" w:firstLine="1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【包含活動程序表、活動/課程內容、預定</w:t>
            </w:r>
            <w:r w:rsidRPr="004644CB">
              <w:rPr>
                <w:rFonts w:ascii="標楷體" w:eastAsia="標楷體" w:hAnsi="標楷體" w:hint="eastAsia"/>
              </w:rPr>
              <w:t>內外聘</w:t>
            </w:r>
            <w:r w:rsidRPr="004644CB">
              <w:rPr>
                <w:rFonts w:ascii="標楷體" w:eastAsia="標楷體" w:hAnsi="標楷體"/>
              </w:rPr>
              <w:t>講師(姓名及單位職稱)、實施方式等等】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7"/>
              <w:gridCol w:w="1534"/>
              <w:gridCol w:w="2665"/>
              <w:gridCol w:w="1457"/>
              <w:gridCol w:w="1447"/>
            </w:tblGrid>
            <w:tr w:rsidR="00BD766B" w:rsidRPr="004644CB" w:rsidTr="00C73FB0">
              <w:trPr>
                <w:trHeight w:val="340"/>
                <w:tblHeader/>
                <w:jc w:val="center"/>
              </w:trPr>
              <w:tc>
                <w:tcPr>
                  <w:tcW w:w="992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日期</w:t>
                  </w:r>
                </w:p>
              </w:tc>
              <w:tc>
                <w:tcPr>
                  <w:tcW w:w="1559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2835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主題</w:t>
                  </w:r>
                </w:p>
              </w:tc>
              <w:tc>
                <w:tcPr>
                  <w:tcW w:w="1535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方式</w:t>
                  </w:r>
                </w:p>
              </w:tc>
              <w:tc>
                <w:tcPr>
                  <w:tcW w:w="1524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講師</w:t>
                  </w:r>
                </w:p>
              </w:tc>
            </w:tr>
            <w:tr w:rsidR="00BD766B" w:rsidRPr="004644CB" w:rsidTr="00C73FB0">
              <w:trPr>
                <w:trHeight w:val="495"/>
                <w:jc w:val="center"/>
              </w:trPr>
              <w:tc>
                <w:tcPr>
                  <w:tcW w:w="992" w:type="dxa"/>
                  <w:vMerge w:val="restart"/>
                  <w:vAlign w:val="center"/>
                </w:tcPr>
                <w:p w:rsidR="00BD766B" w:rsidRPr="004644CB" w:rsidRDefault="00F73F72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12</w:t>
                  </w:r>
                  <w:r w:rsidR="00BD766B" w:rsidRPr="004644CB">
                    <w:rPr>
                      <w:rFonts w:ascii="標楷體" w:eastAsia="標楷體" w:hAnsi="標楷體" w:hint="eastAsia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1559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1:20~1:30</w:t>
                  </w:r>
                </w:p>
              </w:tc>
              <w:tc>
                <w:tcPr>
                  <w:tcW w:w="2835" w:type="dxa"/>
                  <w:vAlign w:val="center"/>
                </w:tcPr>
                <w:p w:rsidR="00BD766B" w:rsidRPr="004644CB" w:rsidRDefault="00BD766B" w:rsidP="00C73FB0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報到</w:t>
                  </w:r>
                </w:p>
              </w:tc>
              <w:tc>
                <w:tcPr>
                  <w:tcW w:w="1535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24" w:type="dxa"/>
                  <w:vMerge w:val="restart"/>
                  <w:vAlign w:val="center"/>
                </w:tcPr>
                <w:p w:rsidR="00C72EFB" w:rsidRDefault="00C72EFB" w:rsidP="00D85EE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</w:t>
                  </w:r>
                  <w:r w:rsidR="00D85EE5">
                    <w:rPr>
                      <w:rFonts w:ascii="標楷體" w:eastAsia="標楷體" w:hAnsi="標楷體" w:hint="eastAsia"/>
                    </w:rPr>
                    <w:t>台中教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</w:t>
                  </w:r>
                  <w:r w:rsidR="00D85EE5">
                    <w:rPr>
                      <w:rFonts w:ascii="標楷體" w:eastAsia="標楷體" w:hAnsi="標楷體" w:hint="eastAsia"/>
                    </w:rPr>
                    <w:t>育大</w:t>
                  </w:r>
                  <w:r>
                    <w:rPr>
                      <w:rFonts w:ascii="標楷體" w:eastAsia="標楷體" w:hAnsi="標楷體" w:hint="eastAsia"/>
                    </w:rPr>
                    <w:t>學</w:t>
                  </w:r>
                </w:p>
                <w:p w:rsidR="00BD766B" w:rsidRPr="00F73F72" w:rsidRDefault="00C72EFB" w:rsidP="00D85EE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F73F72" w:rsidRPr="00F73F72">
                    <w:rPr>
                      <w:rFonts w:ascii="標楷體" w:eastAsia="標楷體" w:hAnsi="標楷體" w:hint="eastAsia"/>
                    </w:rPr>
                    <w:t>陳曉嫻</w:t>
                  </w:r>
                </w:p>
                <w:p w:rsidR="00BD766B" w:rsidRPr="00F948F7" w:rsidRDefault="00D85EE5" w:rsidP="00D85EE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教授</w:t>
                  </w:r>
                </w:p>
              </w:tc>
            </w:tr>
            <w:tr w:rsidR="00BD766B" w:rsidRPr="004644CB" w:rsidTr="00C73FB0">
              <w:trPr>
                <w:trHeight w:val="387"/>
                <w:jc w:val="center"/>
              </w:trPr>
              <w:tc>
                <w:tcPr>
                  <w:tcW w:w="992" w:type="dxa"/>
                  <w:vMerge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D766B" w:rsidRPr="004644CB" w:rsidRDefault="000705E2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1:30~3:2</w:t>
                  </w:r>
                  <w:r w:rsidR="00BD766B"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:rsidR="00BD766B" w:rsidRPr="00744407" w:rsidRDefault="000705E2" w:rsidP="00C73FB0">
                  <w:pPr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音樂劇賞析</w:t>
                  </w:r>
                </w:p>
              </w:tc>
              <w:tc>
                <w:tcPr>
                  <w:tcW w:w="1535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講座</w:t>
                  </w:r>
                </w:p>
              </w:tc>
              <w:tc>
                <w:tcPr>
                  <w:tcW w:w="1524" w:type="dxa"/>
                  <w:vMerge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D766B" w:rsidRPr="004644CB" w:rsidTr="00C73FB0">
              <w:trPr>
                <w:trHeight w:val="495"/>
                <w:jc w:val="center"/>
              </w:trPr>
              <w:tc>
                <w:tcPr>
                  <w:tcW w:w="992" w:type="dxa"/>
                  <w:vMerge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D766B" w:rsidRPr="004644CB" w:rsidRDefault="000705E2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3:20~3:3</w:t>
                  </w:r>
                  <w:r w:rsidR="00BD766B"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:rsidR="00BD766B" w:rsidRPr="00744407" w:rsidRDefault="000705E2" w:rsidP="00C73FB0">
                  <w:pPr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 w:rsidRPr="00F73F72">
                    <w:rPr>
                      <w:rFonts w:ascii="標楷體" w:eastAsia="標楷體" w:hAnsi="標楷體" w:hint="eastAsia"/>
                      <w:color w:val="000000" w:themeColor="text1"/>
                    </w:rPr>
                    <w:t>休息</w:t>
                  </w:r>
                </w:p>
              </w:tc>
              <w:tc>
                <w:tcPr>
                  <w:tcW w:w="1535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24" w:type="dxa"/>
                  <w:vMerge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D766B" w:rsidRPr="004644CB" w:rsidTr="00C73FB0">
              <w:trPr>
                <w:trHeight w:val="495"/>
                <w:jc w:val="center"/>
              </w:trPr>
              <w:tc>
                <w:tcPr>
                  <w:tcW w:w="992" w:type="dxa"/>
                  <w:vMerge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D766B" w:rsidRPr="004644CB" w:rsidRDefault="004742B8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3:30~5:0</w:t>
                  </w:r>
                  <w:r w:rsidR="00BD766B"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  <w:vAlign w:val="center"/>
                </w:tcPr>
                <w:p w:rsidR="00BD766B" w:rsidRPr="004644CB" w:rsidRDefault="000705E2" w:rsidP="00C73FB0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實作討論</w:t>
                  </w:r>
                </w:p>
              </w:tc>
              <w:tc>
                <w:tcPr>
                  <w:tcW w:w="1535" w:type="dxa"/>
                  <w:vAlign w:val="center"/>
                </w:tcPr>
                <w:p w:rsidR="00BD766B" w:rsidRPr="004644CB" w:rsidRDefault="0078506C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實作</w:t>
                  </w:r>
                </w:p>
              </w:tc>
              <w:tc>
                <w:tcPr>
                  <w:tcW w:w="1524" w:type="dxa"/>
                  <w:vMerge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D766B" w:rsidRPr="004644CB" w:rsidTr="00C73FB0">
              <w:trPr>
                <w:trHeight w:val="480"/>
                <w:jc w:val="center"/>
              </w:trPr>
              <w:tc>
                <w:tcPr>
                  <w:tcW w:w="992" w:type="dxa"/>
                  <w:vMerge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D766B" w:rsidRPr="004644CB" w:rsidRDefault="004742B8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5:0</w:t>
                  </w:r>
                  <w:r w:rsidR="00BD766B"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  <w:vAlign w:val="center"/>
                </w:tcPr>
                <w:p w:rsidR="00BD766B" w:rsidRPr="004644CB" w:rsidRDefault="00BD766B" w:rsidP="00C73FB0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賦歸</w:t>
                  </w:r>
                </w:p>
              </w:tc>
              <w:tc>
                <w:tcPr>
                  <w:tcW w:w="1535" w:type="dxa"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24" w:type="dxa"/>
                  <w:vMerge/>
                  <w:vAlign w:val="center"/>
                </w:tcPr>
                <w:p w:rsidR="00BD766B" w:rsidRPr="004644CB" w:rsidRDefault="00BD766B" w:rsidP="00C73FB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八、經費來源與概算</w:t>
            </w:r>
            <w:r w:rsidRPr="00EB0D60">
              <w:rPr>
                <w:rFonts w:ascii="標楷體" w:eastAsia="標楷體" w:hAnsi="標楷體" w:hint="eastAsia"/>
              </w:rPr>
              <w:t>(含經費概算表)</w:t>
            </w:r>
          </w:p>
          <w:p w:rsidR="00BD766B" w:rsidRDefault="00BD766B" w:rsidP="00C73FB0">
            <w:pPr>
              <w:adjustRightInd w:val="0"/>
              <w:snapToGrid w:val="0"/>
              <w:ind w:left="389" w:hangingChars="177" w:hanging="3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2F5365">
              <w:rPr>
                <w:rFonts w:ascii="標楷體" w:eastAsia="標楷體" w:hAnsi="標楷體" w:hint="eastAsia"/>
              </w:rPr>
              <w:t>由1</w:t>
            </w:r>
            <w:r>
              <w:rPr>
                <w:rFonts w:ascii="標楷體" w:eastAsia="標楷體" w:hAnsi="標楷體" w:hint="eastAsia"/>
              </w:rPr>
              <w:t>10</w:t>
            </w:r>
            <w:r w:rsidRPr="002F5365">
              <w:rPr>
                <w:rFonts w:ascii="標楷體" w:eastAsia="標楷體" w:hAnsi="標楷體" w:hint="eastAsia"/>
              </w:rPr>
              <w:t>學年度「教育部補助直轄市、縣(市)政府精進國民中學及國民小學教師教學專業與課程品質作業要點」補助款經費項下支應（詳如經費概算表）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九、成效評估之實施</w:t>
            </w:r>
          </w:p>
          <w:p w:rsidR="00BD766B" w:rsidRPr="004644CB" w:rsidRDefault="00BD766B" w:rsidP="00C73FB0">
            <w:pPr>
              <w:adjustRightInd w:val="0"/>
              <w:snapToGrid w:val="0"/>
              <w:ind w:firstLineChars="191" w:firstLine="42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lastRenderedPageBreak/>
              <w:t>由回饋問卷作質性及量化評估</w:t>
            </w:r>
          </w:p>
          <w:p w:rsidR="00BD766B" w:rsidRPr="00EB0D6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 w:hint="eastAsia"/>
              </w:rPr>
              <w:t>十、</w:t>
            </w:r>
            <w:r w:rsidRPr="00EB0D60">
              <w:rPr>
                <w:rFonts w:ascii="標楷體" w:eastAsia="標楷體" w:hAnsi="標楷體"/>
              </w:rPr>
              <w:t>預期成效</w:t>
            </w:r>
          </w:p>
          <w:p w:rsidR="0034250A" w:rsidRDefault="00BD766B" w:rsidP="00C73FB0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(一)</w:t>
            </w:r>
            <w:r>
              <w:rPr>
                <w:rFonts w:eastAsia="標楷體" w:hint="eastAsia"/>
              </w:rPr>
              <w:t xml:space="preserve"> </w:t>
            </w:r>
            <w:r w:rsidR="007846C0">
              <w:rPr>
                <w:rFonts w:eastAsia="標楷體" w:hint="eastAsia"/>
              </w:rPr>
              <w:t>從</w:t>
            </w:r>
            <w:r w:rsidR="007846C0">
              <w:rPr>
                <w:rFonts w:ascii="標楷體" w:eastAsia="標楷體" w:hAnsi="標楷體" w:hint="eastAsia"/>
                <w:color w:val="FF0000"/>
              </w:rPr>
              <w:t>音樂劇的表演形式</w:t>
            </w:r>
            <w:r w:rsidR="007846C0">
              <w:rPr>
                <w:rFonts w:eastAsia="標楷體" w:hint="eastAsia"/>
              </w:rPr>
              <w:t>，如何回應生活美感的運用，並讓教師理解藝術</w:t>
            </w:r>
            <w:r>
              <w:rPr>
                <w:rFonts w:eastAsia="標楷體" w:hint="eastAsia"/>
              </w:rPr>
              <w:t>教育</w:t>
            </w:r>
          </w:p>
          <w:p w:rsidR="00BD766B" w:rsidRDefault="0034250A" w:rsidP="00C73FB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 w:rsidR="00BD766B">
              <w:rPr>
                <w:rFonts w:eastAsia="標楷體" w:hint="eastAsia"/>
              </w:rPr>
              <w:t>在評量中的運用模式</w:t>
            </w:r>
            <w:r w:rsidR="00BD766B" w:rsidRPr="006461AB">
              <w:rPr>
                <w:rFonts w:eastAsia="標楷體" w:hint="eastAsia"/>
              </w:rPr>
              <w:t>。</w:t>
            </w:r>
          </w:p>
          <w:p w:rsidR="005A44B0" w:rsidRDefault="00BD766B" w:rsidP="00C73FB0">
            <w:pPr>
              <w:autoSpaceDE w:val="0"/>
              <w:autoSpaceDN w:val="0"/>
              <w:adjustRightInd w:val="0"/>
              <w:snapToGrid w:val="0"/>
              <w:ind w:left="779" w:hangingChars="354" w:hanging="7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(二)</w:t>
            </w:r>
            <w:r w:rsidR="007846C0">
              <w:rPr>
                <w:rFonts w:ascii="標楷體" w:eastAsia="標楷體" w:hAnsi="標楷體" w:hint="eastAsia"/>
              </w:rPr>
              <w:t>提升教師實踐十二年國民基本教育課程綱要之美感素養，促使藝術教師在課</w:t>
            </w:r>
          </w:p>
          <w:p w:rsidR="00BD766B" w:rsidRPr="005C55BA" w:rsidRDefault="005A44B0" w:rsidP="00C73FB0">
            <w:pPr>
              <w:autoSpaceDE w:val="0"/>
              <w:autoSpaceDN w:val="0"/>
              <w:adjustRightInd w:val="0"/>
              <w:snapToGrid w:val="0"/>
              <w:ind w:left="779" w:hangingChars="354" w:hanging="7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7846C0">
              <w:rPr>
                <w:rFonts w:ascii="標楷體" w:eastAsia="標楷體" w:hAnsi="標楷體" w:hint="eastAsia"/>
              </w:rPr>
              <w:t>程設計上，針對藝術</w:t>
            </w:r>
            <w:r w:rsidR="00BD766B">
              <w:rPr>
                <w:rFonts w:ascii="標楷體" w:eastAsia="標楷體" w:hAnsi="標楷體" w:hint="eastAsia"/>
              </w:rPr>
              <w:t>教育的多元思維。</w:t>
            </w:r>
          </w:p>
          <w:p w:rsidR="005A44B0" w:rsidRDefault="00BD766B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十一、考核與獎勵：承辦本活動有功人員，依嘉義市教育專業人員獎勵準則辦理敘</w:t>
            </w:r>
          </w:p>
          <w:p w:rsidR="00BD766B" w:rsidRPr="004644CB" w:rsidRDefault="005A44B0" w:rsidP="00C73F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4250A">
              <w:rPr>
                <w:rFonts w:ascii="標楷體" w:eastAsia="標楷體" w:hAnsi="標楷體" w:hint="eastAsia"/>
              </w:rPr>
              <w:t xml:space="preserve">  </w:t>
            </w:r>
            <w:r w:rsidR="00BD766B" w:rsidRPr="004644CB">
              <w:rPr>
                <w:rFonts w:ascii="標楷體" w:eastAsia="標楷體" w:hAnsi="標楷體" w:hint="eastAsia"/>
              </w:rPr>
              <w:t>獎。</w:t>
            </w:r>
          </w:p>
          <w:p w:rsidR="00BD766B" w:rsidRPr="004644CB" w:rsidRDefault="00BD766B" w:rsidP="00C73FB0">
            <w:pPr>
              <w:adjustRightInd w:val="0"/>
              <w:snapToGrid w:val="0"/>
              <w:rPr>
                <w:rFonts w:eastAsia="標楷體"/>
              </w:rPr>
            </w:pPr>
            <w:r w:rsidRPr="004644CB">
              <w:rPr>
                <w:rFonts w:ascii="標楷體" w:eastAsia="標楷體" w:hAnsi="標楷體" w:hint="eastAsia"/>
              </w:rPr>
              <w:t>十二、本計畫陳嘉義市政府教育處核定，經教育部審查通過後實施，修正時亦同。</w:t>
            </w:r>
          </w:p>
        </w:tc>
      </w:tr>
    </w:tbl>
    <w:p w:rsidR="00BD766B" w:rsidRPr="0034250A" w:rsidRDefault="00BD766B" w:rsidP="0034250A">
      <w:pPr>
        <w:adjustRightInd w:val="0"/>
        <w:snapToGrid w:val="0"/>
        <w:rPr>
          <w:rFonts w:ascii="Calibri" w:eastAsia="標楷體" w:hAnsi="Calibri"/>
          <w:sz w:val="28"/>
          <w:szCs w:val="28"/>
        </w:rPr>
      </w:pPr>
    </w:p>
    <w:p w:rsidR="00157671" w:rsidRPr="00BD766B" w:rsidRDefault="00157671"/>
    <w:sectPr w:rsidR="00157671" w:rsidRPr="00BD7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6B"/>
    <w:rsid w:val="00032C5D"/>
    <w:rsid w:val="000705E2"/>
    <w:rsid w:val="00147F60"/>
    <w:rsid w:val="00157671"/>
    <w:rsid w:val="002A4879"/>
    <w:rsid w:val="0034250A"/>
    <w:rsid w:val="0038202B"/>
    <w:rsid w:val="004742B8"/>
    <w:rsid w:val="00590770"/>
    <w:rsid w:val="005A44B0"/>
    <w:rsid w:val="00652627"/>
    <w:rsid w:val="0067451B"/>
    <w:rsid w:val="00703565"/>
    <w:rsid w:val="007846C0"/>
    <w:rsid w:val="0078506C"/>
    <w:rsid w:val="00AE5500"/>
    <w:rsid w:val="00B722B1"/>
    <w:rsid w:val="00BA70EE"/>
    <w:rsid w:val="00BC61B9"/>
    <w:rsid w:val="00BD766B"/>
    <w:rsid w:val="00C72EFB"/>
    <w:rsid w:val="00D85EE5"/>
    <w:rsid w:val="00DF32DE"/>
    <w:rsid w:val="00F524EF"/>
    <w:rsid w:val="00F5267D"/>
    <w:rsid w:val="00F7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ABAF0-CE22-412B-BAD1-B31259E0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6B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00D7-0519-43D9-A8E7-943AA732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2021-11-14T13:00:00Z</dcterms:created>
  <dcterms:modified xsi:type="dcterms:W3CDTF">2021-11-15T12:53:00Z</dcterms:modified>
</cp:coreProperties>
</file>