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C72" w:rsidRPr="007977A1" w:rsidRDefault="00EE7C72" w:rsidP="00EE7C72">
      <w:pPr>
        <w:adjustRightInd w:val="0"/>
        <w:snapToGrid w:val="0"/>
        <w:jc w:val="center"/>
        <w:rPr>
          <w:rFonts w:ascii="標楷體" w:eastAsia="標楷體" w:hAnsi="標楷體" w:cs="新細明體"/>
          <w:bCs/>
          <w:color w:val="000000" w:themeColor="text1"/>
          <w:kern w:val="0"/>
          <w:sz w:val="32"/>
          <w:szCs w:val="32"/>
        </w:rPr>
      </w:pPr>
      <w:r w:rsidRPr="00DD01A9">
        <w:rPr>
          <w:rFonts w:ascii="標楷體" w:eastAsia="標楷體" w:hAnsi="標楷體" w:cs="新細明體" w:hint="eastAsia"/>
          <w:bCs/>
          <w:color w:val="000000" w:themeColor="text1"/>
          <w:kern w:val="0"/>
          <w:sz w:val="32"/>
          <w:szCs w:val="32"/>
        </w:rPr>
        <w:t>嘉義市1</w:t>
      </w:r>
      <w:r>
        <w:rPr>
          <w:rFonts w:ascii="標楷體" w:eastAsia="標楷體" w:hAnsi="標楷體" w:cs="新細明體"/>
          <w:bCs/>
          <w:color w:val="000000" w:themeColor="text1"/>
          <w:kern w:val="0"/>
          <w:sz w:val="32"/>
          <w:szCs w:val="32"/>
        </w:rPr>
        <w:t>11</w:t>
      </w:r>
      <w:r w:rsidRPr="00DD01A9">
        <w:rPr>
          <w:rFonts w:ascii="標楷體" w:eastAsia="標楷體" w:hAnsi="標楷體" w:cs="新細明體" w:hint="eastAsia"/>
          <w:bCs/>
          <w:color w:val="000000" w:themeColor="text1"/>
          <w:kern w:val="0"/>
          <w:sz w:val="32"/>
          <w:szCs w:val="32"/>
        </w:rPr>
        <w:t>學年度精進國民中小學教師專業與課程品質整體推動計畫國民教育輔導</w:t>
      </w:r>
      <w:r w:rsidRPr="0009690F">
        <w:rPr>
          <w:rFonts w:ascii="標楷體" w:eastAsia="標楷體" w:hAnsi="標楷體" w:cs="新細明體" w:hint="eastAsia"/>
          <w:bCs/>
          <w:kern w:val="0"/>
          <w:sz w:val="32"/>
          <w:szCs w:val="32"/>
        </w:rPr>
        <w:t>團社會領域輔</w:t>
      </w:r>
      <w:r w:rsidRPr="00DD01A9">
        <w:rPr>
          <w:rFonts w:ascii="標楷體" w:eastAsia="標楷體" w:hAnsi="標楷體" w:cs="新細明體" w:hint="eastAsia"/>
          <w:bCs/>
          <w:color w:val="000000" w:themeColor="text1"/>
          <w:kern w:val="0"/>
          <w:sz w:val="32"/>
          <w:szCs w:val="32"/>
        </w:rPr>
        <w:t>導小組</w:t>
      </w:r>
      <w:r w:rsidRPr="00DD01A9">
        <w:rPr>
          <w:rFonts w:ascii="標楷體" w:eastAsia="標楷體" w:hAnsi="標楷體" w:hint="eastAsia"/>
          <w:color w:val="000000" w:themeColor="text1"/>
          <w:sz w:val="32"/>
          <w:szCs w:val="32"/>
        </w:rPr>
        <w:t xml:space="preserve">               </w:t>
      </w:r>
    </w:p>
    <w:p w:rsidR="00EE7C72" w:rsidRPr="00DD01A9" w:rsidRDefault="00EE7C72" w:rsidP="00EE7C72">
      <w:pPr>
        <w:tabs>
          <w:tab w:val="left" w:pos="3138"/>
          <w:tab w:val="center" w:pos="4819"/>
        </w:tabs>
        <w:snapToGrid w:val="0"/>
        <w:spacing w:line="360" w:lineRule="auto"/>
        <w:ind w:leftChars="200" w:left="480"/>
        <w:jc w:val="center"/>
        <w:rPr>
          <w:rFonts w:ascii="標楷體" w:eastAsia="標楷體" w:hAnsi="標楷體"/>
          <w:bCs/>
          <w:color w:val="000000" w:themeColor="text1"/>
          <w:sz w:val="32"/>
          <w:lang w:val="x-none"/>
        </w:rPr>
      </w:pPr>
      <w:r w:rsidRPr="00DD01A9">
        <w:rPr>
          <w:rFonts w:ascii="標楷體" w:eastAsia="標楷體" w:hAnsi="標楷體" w:hint="eastAsia"/>
          <w:noProof/>
          <w:color w:val="000000" w:themeColor="text1"/>
          <w:sz w:val="32"/>
          <w:szCs w:val="32"/>
          <w:lang w:eastAsia="x-none"/>
        </w:rPr>
        <w:t>「</w:t>
      </w:r>
      <w:bookmarkStart w:id="0" w:name="_Hlk119328614"/>
      <w:r w:rsidR="003C643B" w:rsidRPr="003C643B">
        <w:rPr>
          <w:rFonts w:ascii="標楷體" w:eastAsia="標楷體" w:hAnsi="標楷體" w:hint="eastAsia"/>
          <w:noProof/>
          <w:color w:val="000000" w:themeColor="text1"/>
          <w:sz w:val="32"/>
          <w:szCs w:val="32"/>
        </w:rPr>
        <w:t>遠距教學遊戲化課程設計工作坊</w:t>
      </w:r>
      <w:bookmarkEnd w:id="0"/>
      <w:r w:rsidRPr="00DD01A9">
        <w:rPr>
          <w:rFonts w:ascii="標楷體" w:eastAsia="標楷體" w:hAnsi="標楷體" w:hint="eastAsia"/>
          <w:noProof/>
          <w:color w:val="000000" w:themeColor="text1"/>
          <w:sz w:val="32"/>
          <w:szCs w:val="32"/>
          <w:lang w:eastAsia="x-none"/>
        </w:rPr>
        <w:t>」實施計畫</w:t>
      </w:r>
    </w:p>
    <w:p w:rsidR="00EE7C72" w:rsidRPr="00DD01A9" w:rsidRDefault="00EE7C72" w:rsidP="00EE7C72">
      <w:pPr>
        <w:autoSpaceDE w:val="0"/>
        <w:autoSpaceDN w:val="0"/>
        <w:adjustRightInd w:val="0"/>
        <w:snapToGrid w:val="0"/>
        <w:rPr>
          <w:rFonts w:ascii="標楷體" w:eastAsia="標楷體" w:hAnsi="標楷體"/>
          <w:color w:val="000000" w:themeColor="text1"/>
        </w:rPr>
      </w:pPr>
      <w:r w:rsidRPr="00DD01A9">
        <w:rPr>
          <w:rFonts w:ascii="標楷體" w:eastAsia="標楷體" w:hAnsi="標楷體"/>
          <w:color w:val="000000" w:themeColor="text1"/>
        </w:rPr>
        <w:t>一、依據</w:t>
      </w:r>
    </w:p>
    <w:p w:rsidR="00BC24F5" w:rsidRDefault="00EE7C72" w:rsidP="00EE7C72">
      <w:pPr>
        <w:autoSpaceDE w:val="0"/>
        <w:autoSpaceDN w:val="0"/>
        <w:adjustRightInd w:val="0"/>
        <w:snapToGrid w:val="0"/>
        <w:ind w:left="708" w:hangingChars="295" w:hanging="708"/>
        <w:rPr>
          <w:rFonts w:ascii="標楷體" w:eastAsia="標楷體" w:hAnsi="標楷體"/>
          <w:color w:val="000000" w:themeColor="text1"/>
        </w:rPr>
      </w:pPr>
      <w:r w:rsidRPr="00DD01A9">
        <w:rPr>
          <w:rFonts w:ascii="標楷體" w:eastAsia="標楷體" w:hAnsi="標楷體" w:hint="eastAsia"/>
          <w:color w:val="000000" w:themeColor="text1"/>
        </w:rPr>
        <w:t xml:space="preserve">   </w:t>
      </w:r>
      <w:r w:rsidRPr="00DD01A9">
        <w:rPr>
          <w:rFonts w:ascii="標楷體" w:eastAsia="標楷體" w:hAnsi="標楷體"/>
          <w:color w:val="000000" w:themeColor="text1"/>
        </w:rPr>
        <w:t>（一）教育部補助</w:t>
      </w:r>
      <w:r w:rsidRPr="00DD01A9">
        <w:rPr>
          <w:rFonts w:ascii="標楷體" w:eastAsia="標楷體" w:hAnsi="標楷體" w:hint="eastAsia"/>
          <w:color w:val="000000" w:themeColor="text1"/>
        </w:rPr>
        <w:t>直轄市、</w:t>
      </w:r>
      <w:r w:rsidRPr="00DD01A9">
        <w:rPr>
          <w:rFonts w:ascii="標楷體" w:eastAsia="標楷體" w:hAnsi="標楷體"/>
          <w:color w:val="000000" w:themeColor="text1"/>
        </w:rPr>
        <w:t>縣(市)</w:t>
      </w:r>
      <w:r w:rsidRPr="00DD01A9">
        <w:rPr>
          <w:rFonts w:ascii="標楷體" w:eastAsia="標楷體" w:hAnsi="標楷體" w:hint="eastAsia"/>
          <w:color w:val="000000" w:themeColor="text1"/>
        </w:rPr>
        <w:t>政府</w:t>
      </w:r>
      <w:r w:rsidRPr="00DD01A9">
        <w:rPr>
          <w:rFonts w:ascii="標楷體" w:eastAsia="標楷體" w:hAnsi="標楷體"/>
          <w:color w:val="000000" w:themeColor="text1"/>
        </w:rPr>
        <w:t>精進國民中學及國民小學</w:t>
      </w:r>
      <w:r w:rsidRPr="00DD01A9">
        <w:rPr>
          <w:rFonts w:ascii="標楷體" w:eastAsia="標楷體" w:hAnsi="標楷體" w:hint="eastAsia"/>
          <w:color w:val="000000" w:themeColor="text1"/>
        </w:rPr>
        <w:t>教師</w:t>
      </w:r>
      <w:r w:rsidRPr="00DD01A9">
        <w:rPr>
          <w:rFonts w:ascii="標楷體" w:eastAsia="標楷體" w:hAnsi="標楷體"/>
          <w:color w:val="000000" w:themeColor="text1"/>
        </w:rPr>
        <w:t>教學</w:t>
      </w:r>
      <w:r w:rsidRPr="00DD01A9">
        <w:rPr>
          <w:rFonts w:ascii="標楷體" w:eastAsia="標楷體" w:hAnsi="標楷體" w:hint="eastAsia"/>
          <w:color w:val="000000" w:themeColor="text1"/>
        </w:rPr>
        <w:t>專業與課程</w:t>
      </w:r>
      <w:r w:rsidRPr="00DD01A9">
        <w:rPr>
          <w:rFonts w:ascii="標楷體" w:eastAsia="標楷體" w:hAnsi="標楷體"/>
          <w:color w:val="000000" w:themeColor="text1"/>
        </w:rPr>
        <w:t>品</w:t>
      </w:r>
    </w:p>
    <w:p w:rsidR="00EE7C72" w:rsidRPr="00DD01A9" w:rsidRDefault="00BC24F5" w:rsidP="00EE7C72">
      <w:pPr>
        <w:autoSpaceDE w:val="0"/>
        <w:autoSpaceDN w:val="0"/>
        <w:adjustRightInd w:val="0"/>
        <w:snapToGrid w:val="0"/>
        <w:ind w:left="708" w:hangingChars="295" w:hanging="708"/>
        <w:rPr>
          <w:rFonts w:ascii="標楷體" w:eastAsia="標楷體" w:hAnsi="標楷體"/>
          <w:color w:val="000000" w:themeColor="text1"/>
        </w:rPr>
      </w:pPr>
      <w:r>
        <w:rPr>
          <w:rFonts w:ascii="標楷體" w:eastAsia="標楷體" w:hAnsi="標楷體" w:hint="eastAsia"/>
          <w:color w:val="000000" w:themeColor="text1"/>
        </w:rPr>
        <w:t xml:space="preserve">         </w:t>
      </w:r>
      <w:r w:rsidR="00EE7C72" w:rsidRPr="00DD01A9">
        <w:rPr>
          <w:rFonts w:ascii="標楷體" w:eastAsia="標楷體" w:hAnsi="標楷體"/>
          <w:color w:val="000000" w:themeColor="text1"/>
        </w:rPr>
        <w:t>質</w:t>
      </w:r>
      <w:r w:rsidR="00EE7C72" w:rsidRPr="00DD01A9">
        <w:rPr>
          <w:rFonts w:ascii="標楷體" w:eastAsia="標楷體" w:hAnsi="標楷體" w:hint="eastAsia"/>
          <w:color w:val="000000" w:themeColor="text1"/>
        </w:rPr>
        <w:t>作業</w:t>
      </w:r>
      <w:r w:rsidR="00EE7C72" w:rsidRPr="00DD01A9">
        <w:rPr>
          <w:rFonts w:ascii="標楷體" w:eastAsia="標楷體" w:hAnsi="標楷體"/>
          <w:color w:val="000000" w:themeColor="text1"/>
        </w:rPr>
        <w:t>要點。</w:t>
      </w:r>
    </w:p>
    <w:p w:rsidR="00EE7C72" w:rsidRPr="00DC175F" w:rsidRDefault="00EE7C72" w:rsidP="00EE7C72">
      <w:pPr>
        <w:autoSpaceDE w:val="0"/>
        <w:autoSpaceDN w:val="0"/>
        <w:adjustRightInd w:val="0"/>
        <w:snapToGrid w:val="0"/>
        <w:rPr>
          <w:rFonts w:ascii="標楷體" w:eastAsia="標楷體" w:hAnsi="標楷體"/>
        </w:rPr>
      </w:pPr>
      <w:r w:rsidRPr="00DD01A9">
        <w:rPr>
          <w:rFonts w:ascii="標楷體" w:eastAsia="標楷體" w:hAnsi="標楷體" w:hint="eastAsia"/>
          <w:color w:val="000000" w:themeColor="text1"/>
        </w:rPr>
        <w:t xml:space="preserve">   </w:t>
      </w:r>
      <w:r w:rsidRPr="00DD01A9">
        <w:rPr>
          <w:rFonts w:ascii="標楷體" w:eastAsia="標楷體" w:hAnsi="標楷體"/>
          <w:color w:val="000000" w:themeColor="text1"/>
        </w:rPr>
        <w:t>（二）</w:t>
      </w:r>
      <w:r w:rsidRPr="00DD01A9">
        <w:rPr>
          <w:rFonts w:ascii="標楷體" w:eastAsia="標楷體" w:hAnsi="標楷體" w:hint="eastAsia"/>
          <w:color w:val="000000" w:themeColor="text1"/>
        </w:rPr>
        <w:t>嘉義</w:t>
      </w:r>
      <w:r w:rsidRPr="00DD01A9">
        <w:rPr>
          <w:rFonts w:ascii="標楷體" w:eastAsia="標楷體" w:hAnsi="標楷體"/>
          <w:color w:val="000000" w:themeColor="text1"/>
        </w:rPr>
        <w:t>市</w:t>
      </w:r>
      <w:r w:rsidRPr="00DC175F">
        <w:rPr>
          <w:rFonts w:ascii="標楷體" w:eastAsia="標楷體" w:hAnsi="標楷體"/>
        </w:rPr>
        <w:t>111</w:t>
      </w:r>
      <w:r w:rsidRPr="00DC175F">
        <w:rPr>
          <w:rFonts w:ascii="標楷體" w:eastAsia="標楷體" w:hAnsi="標楷體" w:hint="eastAsia"/>
        </w:rPr>
        <w:t>學</w:t>
      </w:r>
      <w:r w:rsidRPr="00DC175F">
        <w:rPr>
          <w:rFonts w:ascii="標楷體" w:eastAsia="標楷體" w:hAnsi="標楷體"/>
        </w:rPr>
        <w:t>年度精進國民中小學</w:t>
      </w:r>
      <w:r w:rsidRPr="00DC175F">
        <w:rPr>
          <w:rFonts w:ascii="標楷體" w:eastAsia="標楷體" w:hAnsi="標楷體" w:hint="eastAsia"/>
        </w:rPr>
        <w:t>教師</w:t>
      </w:r>
      <w:r w:rsidRPr="00DC175F">
        <w:rPr>
          <w:rFonts w:ascii="標楷體" w:eastAsia="標楷體" w:hAnsi="標楷體"/>
        </w:rPr>
        <w:t>教學</w:t>
      </w:r>
      <w:r w:rsidRPr="00DC175F">
        <w:rPr>
          <w:rFonts w:ascii="標楷體" w:eastAsia="標楷體" w:hAnsi="標楷體" w:hint="eastAsia"/>
        </w:rPr>
        <w:t>專業與課程</w:t>
      </w:r>
      <w:r w:rsidRPr="00DC175F">
        <w:rPr>
          <w:rFonts w:ascii="標楷體" w:eastAsia="標楷體" w:hAnsi="標楷體"/>
        </w:rPr>
        <w:t>品質</w:t>
      </w:r>
      <w:r w:rsidRPr="00DC175F">
        <w:rPr>
          <w:rFonts w:ascii="標楷體" w:eastAsia="標楷體" w:hAnsi="標楷體" w:hint="eastAsia"/>
        </w:rPr>
        <w:t>整體推動</w:t>
      </w:r>
      <w:r w:rsidRPr="00DC175F">
        <w:rPr>
          <w:rFonts w:ascii="標楷體" w:eastAsia="標楷體" w:hAnsi="標楷體"/>
        </w:rPr>
        <w:t>計畫。</w:t>
      </w:r>
    </w:p>
    <w:p w:rsidR="00EE7C72" w:rsidRPr="00DC175F" w:rsidRDefault="00EE7C72" w:rsidP="00EE7C72">
      <w:pPr>
        <w:tabs>
          <w:tab w:val="left" w:pos="0"/>
          <w:tab w:val="left" w:pos="540"/>
        </w:tabs>
        <w:rPr>
          <w:rFonts w:ascii="標楷體" w:eastAsia="標楷體" w:hAnsi="標楷體"/>
        </w:rPr>
      </w:pPr>
      <w:r w:rsidRPr="00DC175F">
        <w:rPr>
          <w:rFonts w:ascii="標楷體" w:eastAsia="標楷體" w:hAnsi="標楷體" w:hint="eastAsia"/>
        </w:rPr>
        <w:t xml:space="preserve">   </w:t>
      </w:r>
      <w:r w:rsidRPr="00DC175F">
        <w:rPr>
          <w:rFonts w:ascii="標楷體" w:eastAsia="標楷體" w:hAnsi="標楷體"/>
        </w:rPr>
        <w:t>（三）</w:t>
      </w:r>
      <w:r w:rsidRPr="00DC175F">
        <w:rPr>
          <w:rFonts w:ascii="標楷體" w:eastAsia="標楷體" w:hAnsi="標楷體" w:hint="eastAsia"/>
        </w:rPr>
        <w:t>嘉義市</w:t>
      </w:r>
      <w:r w:rsidRPr="00DC175F">
        <w:rPr>
          <w:rFonts w:ascii="標楷體" w:eastAsia="標楷體" w:hAnsi="標楷體"/>
        </w:rPr>
        <w:t>111</w:t>
      </w:r>
      <w:r w:rsidRPr="00DC175F">
        <w:rPr>
          <w:rFonts w:ascii="標楷體" w:eastAsia="標楷體" w:hAnsi="標楷體" w:hint="eastAsia"/>
        </w:rPr>
        <w:t>學</w:t>
      </w:r>
      <w:r w:rsidRPr="00DC175F">
        <w:rPr>
          <w:rFonts w:ascii="標楷體" w:eastAsia="標楷體" w:hAnsi="標楷體"/>
        </w:rPr>
        <w:t>年度國民教育輔導團</w:t>
      </w:r>
      <w:r w:rsidRPr="00DC175F">
        <w:rPr>
          <w:rFonts w:ascii="標楷體" w:eastAsia="標楷體" w:hAnsi="標楷體" w:hint="eastAsia"/>
        </w:rPr>
        <w:t>整體團務</w:t>
      </w:r>
      <w:r w:rsidRPr="00DC175F">
        <w:rPr>
          <w:rFonts w:ascii="標楷體" w:eastAsia="標楷體" w:hAnsi="標楷體"/>
        </w:rPr>
        <w:t>計畫。</w:t>
      </w:r>
    </w:p>
    <w:p w:rsidR="00EE7C72" w:rsidRPr="00DC175F" w:rsidRDefault="00EE7C72" w:rsidP="00EE7C72">
      <w:pPr>
        <w:tabs>
          <w:tab w:val="left" w:pos="0"/>
          <w:tab w:val="left" w:pos="540"/>
        </w:tabs>
        <w:rPr>
          <w:rFonts w:ascii="標楷體" w:eastAsia="標楷體" w:hAnsi="標楷體"/>
        </w:rPr>
      </w:pPr>
      <w:r w:rsidRPr="00DC175F">
        <w:rPr>
          <w:rFonts w:ascii="標楷體" w:eastAsia="標楷體" w:hAnsi="標楷體" w:hint="eastAsia"/>
        </w:rPr>
        <w:t>二、目的：</w:t>
      </w:r>
    </w:p>
    <w:p w:rsidR="00EE7C72" w:rsidRPr="00DC175F" w:rsidRDefault="00EE7C72" w:rsidP="00EE7C72">
      <w:pPr>
        <w:ind w:firstLineChars="59" w:firstLine="142"/>
        <w:rPr>
          <w:rFonts w:ascii="標楷體" w:eastAsia="標楷體" w:hAnsi="標楷體"/>
        </w:rPr>
      </w:pPr>
      <w:r w:rsidRPr="00DC175F">
        <w:rPr>
          <w:rFonts w:ascii="標楷體" w:eastAsia="標楷體" w:hAnsi="標楷體" w:hint="eastAsia"/>
        </w:rPr>
        <w:t xml:space="preserve">   (一）讓學生真正成為學習主角，增進創新、思考、表達等綜合能力</w:t>
      </w:r>
      <w:r w:rsidRPr="00DC175F">
        <w:rPr>
          <w:rFonts w:ascii="標楷體" w:eastAsia="標楷體" w:hAnsi="標楷體" w:cs="標楷體" w:hint="eastAsia"/>
        </w:rPr>
        <w:t>。</w:t>
      </w:r>
    </w:p>
    <w:p w:rsidR="00EE7C72" w:rsidRPr="00DC175F" w:rsidRDefault="00EE7C72" w:rsidP="00EE7C72">
      <w:pPr>
        <w:ind w:firstLineChars="59" w:firstLine="142"/>
        <w:jc w:val="both"/>
        <w:rPr>
          <w:rFonts w:ascii="標楷體" w:eastAsia="標楷體" w:hAnsi="標楷體"/>
        </w:rPr>
      </w:pPr>
      <w:r w:rsidRPr="00DC175F">
        <w:rPr>
          <w:rFonts w:ascii="標楷體" w:eastAsia="標楷體" w:hAnsi="標楷體" w:hint="eastAsia"/>
        </w:rPr>
        <w:t xml:space="preserve">  （二）翻轉傳統的教學歷程，著重於教師採寓教於樂以遊戲方式進入學習殿堂。</w:t>
      </w:r>
    </w:p>
    <w:p w:rsidR="0009690F" w:rsidRPr="00DC175F" w:rsidRDefault="00EE7C72" w:rsidP="00BC24F5">
      <w:pPr>
        <w:ind w:firstLineChars="59" w:firstLine="142"/>
        <w:jc w:val="both"/>
        <w:rPr>
          <w:rFonts w:ascii="標楷體" w:eastAsia="標楷體" w:hAnsi="標楷體" w:hint="eastAsia"/>
        </w:rPr>
      </w:pPr>
      <w:r w:rsidRPr="00DC175F">
        <w:rPr>
          <w:rFonts w:ascii="標楷體" w:eastAsia="標楷體" w:hAnsi="標楷體" w:hint="eastAsia"/>
        </w:rPr>
        <w:t xml:space="preserve">   (三) </w:t>
      </w:r>
      <w:r w:rsidR="00BC24F5">
        <w:rPr>
          <w:rFonts w:ascii="標楷體" w:eastAsia="標楷體" w:hAnsi="標楷體" w:hint="eastAsia"/>
        </w:rPr>
        <w:t>提升教學現場教師線上教學與創新教學之能力</w:t>
      </w:r>
    </w:p>
    <w:p w:rsidR="00EE7C72" w:rsidRPr="00DC175F" w:rsidRDefault="00EE7C72" w:rsidP="00EE7C72">
      <w:pPr>
        <w:widowControl/>
        <w:tabs>
          <w:tab w:val="left" w:pos="426"/>
        </w:tabs>
        <w:rPr>
          <w:rFonts w:ascii="標楷體" w:eastAsia="標楷體" w:hAnsi="標楷體" w:cs="Arial"/>
        </w:rPr>
      </w:pPr>
      <w:r w:rsidRPr="00DC175F">
        <w:rPr>
          <w:rFonts w:ascii="標楷體" w:eastAsia="標楷體" w:hAnsi="標楷體" w:cs="Arial" w:hint="eastAsia"/>
        </w:rPr>
        <w:t>三、辦理單位</w:t>
      </w:r>
    </w:p>
    <w:p w:rsidR="00EE7C72" w:rsidRPr="00DD01A9" w:rsidRDefault="00EE7C72" w:rsidP="00EE7C72">
      <w:pPr>
        <w:ind w:firstLineChars="200" w:firstLine="480"/>
        <w:rPr>
          <w:rFonts w:ascii="標楷體" w:eastAsia="標楷體" w:hAnsi="標楷體"/>
          <w:color w:val="000000" w:themeColor="text1"/>
        </w:rPr>
      </w:pPr>
      <w:r w:rsidRPr="00DD01A9">
        <w:rPr>
          <w:rFonts w:ascii="標楷體" w:eastAsia="標楷體" w:hAnsi="標楷體" w:cs="Arial" w:hint="eastAsia"/>
          <w:color w:val="000000" w:themeColor="text1"/>
        </w:rPr>
        <w:t>(一)指導單位：教育部</w:t>
      </w:r>
      <w:r w:rsidRPr="00DD01A9">
        <w:rPr>
          <w:rFonts w:ascii="標楷體" w:eastAsia="標楷體" w:hAnsi="標楷體" w:hint="eastAsia"/>
          <w:color w:val="000000" w:themeColor="text1"/>
        </w:rPr>
        <w:t>國民及學前教育署</w:t>
      </w:r>
    </w:p>
    <w:p w:rsidR="00EE7C72" w:rsidRPr="00DD01A9" w:rsidRDefault="00EE7C72" w:rsidP="00EE7C72">
      <w:pPr>
        <w:ind w:leftChars="200" w:left="480"/>
        <w:rPr>
          <w:rFonts w:ascii="標楷體" w:eastAsia="標楷體" w:hAnsi="標楷體" w:cs="Arial"/>
          <w:color w:val="000000" w:themeColor="text1"/>
        </w:rPr>
      </w:pPr>
      <w:r w:rsidRPr="00DD01A9">
        <w:rPr>
          <w:rFonts w:ascii="標楷體" w:eastAsia="標楷體" w:hAnsi="標楷體" w:cs="Arial" w:hint="eastAsia"/>
          <w:color w:val="000000" w:themeColor="text1"/>
        </w:rPr>
        <w:t>(二)主辦單位：嘉義市政府</w:t>
      </w:r>
    </w:p>
    <w:p w:rsidR="00EE7C72" w:rsidRPr="00DD01A9" w:rsidRDefault="00EE7C72" w:rsidP="00EE7C72">
      <w:pPr>
        <w:ind w:leftChars="200" w:left="480"/>
        <w:rPr>
          <w:rFonts w:ascii="標楷體" w:eastAsia="標楷體" w:hAnsi="標楷體" w:cs="Arial"/>
          <w:color w:val="000000" w:themeColor="text1"/>
        </w:rPr>
      </w:pPr>
      <w:r w:rsidRPr="00DD01A9">
        <w:rPr>
          <w:rFonts w:ascii="標楷體" w:eastAsia="標楷體" w:hAnsi="標楷體" w:cs="Arial" w:hint="eastAsia"/>
          <w:color w:val="000000" w:themeColor="text1"/>
        </w:rPr>
        <w:t>(三)承辦單位：教育處國教輔導團</w:t>
      </w:r>
      <w:r>
        <w:rPr>
          <w:rFonts w:ascii="標楷體" w:eastAsia="標楷體" w:hAnsi="標楷體" w:cs="Arial" w:hint="eastAsia"/>
          <w:color w:val="000000" w:themeColor="text1"/>
        </w:rPr>
        <w:t>社會領域</w:t>
      </w:r>
    </w:p>
    <w:p w:rsidR="00EE7C72" w:rsidRPr="00DD01A9" w:rsidRDefault="00EE7C72" w:rsidP="00EE7C72">
      <w:pPr>
        <w:ind w:leftChars="200" w:left="480"/>
        <w:rPr>
          <w:rFonts w:ascii="標楷體" w:eastAsia="標楷體" w:hAnsi="標楷體" w:cs="Arial"/>
          <w:color w:val="000000" w:themeColor="text1"/>
        </w:rPr>
      </w:pPr>
      <w:r w:rsidRPr="00DD01A9">
        <w:rPr>
          <w:rFonts w:ascii="標楷體" w:eastAsia="標楷體" w:hAnsi="標楷體" w:cs="Arial" w:hint="eastAsia"/>
          <w:color w:val="000000" w:themeColor="text1"/>
        </w:rPr>
        <w:t>(四)協辦單位：嘉義市僑平國小</w:t>
      </w:r>
      <w:r w:rsidR="00066D04">
        <w:rPr>
          <w:rFonts w:ascii="標楷體" w:eastAsia="標楷體" w:hAnsi="標楷體" w:cs="Arial" w:hint="eastAsia"/>
          <w:color w:val="000000" w:themeColor="text1"/>
        </w:rPr>
        <w:t>，嘉義市嘉義國中</w:t>
      </w:r>
    </w:p>
    <w:p w:rsidR="00EE7C72" w:rsidRPr="00DD01A9" w:rsidRDefault="00EE7C72" w:rsidP="00EE7C72">
      <w:pPr>
        <w:jc w:val="both"/>
        <w:rPr>
          <w:rFonts w:ascii="標楷體" w:eastAsia="標楷體" w:hAnsi="標楷體"/>
          <w:color w:val="000000" w:themeColor="text1"/>
        </w:rPr>
      </w:pPr>
      <w:r w:rsidRPr="00DD01A9">
        <w:rPr>
          <w:rFonts w:ascii="標楷體" w:eastAsia="標楷體" w:hAnsi="標楷體" w:cs="Arial" w:hint="eastAsia"/>
          <w:color w:val="000000" w:themeColor="text1"/>
        </w:rPr>
        <w:t>四、</w:t>
      </w:r>
      <w:r w:rsidRPr="00DD01A9">
        <w:rPr>
          <w:rFonts w:ascii="標楷體" w:eastAsia="標楷體" w:hAnsi="標楷體" w:hint="eastAsia"/>
          <w:color w:val="000000" w:themeColor="text1"/>
        </w:rPr>
        <w:t>辦理日期</w:t>
      </w:r>
      <w:r w:rsidR="003C643B">
        <w:rPr>
          <w:rFonts w:ascii="標楷體" w:eastAsia="標楷體" w:hAnsi="標楷體" w:hint="eastAsia"/>
          <w:color w:val="000000" w:themeColor="text1"/>
        </w:rPr>
        <w:t>及方式</w:t>
      </w:r>
      <w:r w:rsidRPr="00DD01A9">
        <w:rPr>
          <w:rFonts w:ascii="標楷體" w:eastAsia="標楷體" w:hAnsi="標楷體" w:hint="eastAsia"/>
          <w:color w:val="000000" w:themeColor="text1"/>
        </w:rPr>
        <w:t>：</w:t>
      </w:r>
    </w:p>
    <w:p w:rsidR="00066D04" w:rsidRDefault="00EE7C72" w:rsidP="00EE7C72">
      <w:pPr>
        <w:ind w:firstLineChars="200" w:firstLine="480"/>
        <w:jc w:val="both"/>
        <w:rPr>
          <w:rFonts w:ascii="標楷體" w:eastAsia="標楷體" w:hAnsi="標楷體"/>
          <w:color w:val="000000" w:themeColor="text1"/>
        </w:rPr>
      </w:pPr>
      <w:r w:rsidRPr="00DD01A9">
        <w:rPr>
          <w:rFonts w:ascii="標楷體" w:eastAsia="標楷體" w:hAnsi="標楷體" w:hint="eastAsia"/>
          <w:color w:val="000000" w:themeColor="text1"/>
        </w:rPr>
        <w:t>(一)</w:t>
      </w:r>
      <w:r w:rsidR="003C643B">
        <w:rPr>
          <w:rFonts w:ascii="標楷體" w:eastAsia="標楷體" w:hAnsi="標楷體" w:hint="eastAsia"/>
          <w:color w:val="000000" w:themeColor="text1"/>
        </w:rPr>
        <w:t>初階：</w:t>
      </w:r>
      <w:r w:rsidR="003C643B">
        <w:rPr>
          <w:rFonts w:ascii="標楷體" w:eastAsia="標楷體" w:hAnsi="標楷體"/>
          <w:color w:val="000000" w:themeColor="text1"/>
        </w:rPr>
        <w:t>111</w:t>
      </w:r>
      <w:r w:rsidR="003C643B">
        <w:rPr>
          <w:rFonts w:ascii="標楷體" w:eastAsia="標楷體" w:hAnsi="標楷體" w:hint="eastAsia"/>
          <w:color w:val="000000" w:themeColor="text1"/>
        </w:rPr>
        <w:t>年11月28日</w:t>
      </w:r>
      <w:r w:rsidR="00066D04">
        <w:rPr>
          <w:rFonts w:ascii="標楷體" w:eastAsia="標楷體" w:hAnsi="標楷體" w:hint="eastAsia"/>
          <w:color w:val="000000" w:themeColor="text1"/>
        </w:rPr>
        <w:t>(一)</w:t>
      </w:r>
      <w:r w:rsidR="003C643B">
        <w:rPr>
          <w:rFonts w:ascii="標楷體" w:eastAsia="標楷體" w:hAnsi="標楷體" w:hint="eastAsia"/>
          <w:color w:val="000000" w:themeColor="text1"/>
        </w:rPr>
        <w:t>；進階：</w:t>
      </w:r>
      <w:r w:rsidRPr="00DD01A9">
        <w:rPr>
          <w:rFonts w:ascii="標楷體" w:eastAsia="標楷體" w:hAnsi="標楷體" w:hint="eastAsia"/>
          <w:color w:val="000000" w:themeColor="text1"/>
        </w:rPr>
        <w:t>1</w:t>
      </w:r>
      <w:r>
        <w:rPr>
          <w:rFonts w:ascii="標楷體" w:eastAsia="標楷體" w:hAnsi="標楷體"/>
          <w:color w:val="000000" w:themeColor="text1"/>
        </w:rPr>
        <w:t>12</w:t>
      </w:r>
      <w:r w:rsidRPr="00DD01A9">
        <w:rPr>
          <w:rFonts w:ascii="標楷體" w:eastAsia="標楷體" w:hAnsi="標楷體" w:hint="eastAsia"/>
          <w:color w:val="000000" w:themeColor="text1"/>
        </w:rPr>
        <w:t>年2月7日</w:t>
      </w:r>
      <w:r w:rsidR="00066D04">
        <w:rPr>
          <w:rFonts w:ascii="標楷體" w:eastAsia="標楷體" w:hAnsi="標楷體" w:hint="eastAsia"/>
          <w:color w:val="000000" w:themeColor="text1"/>
        </w:rPr>
        <w:t>(二)</w:t>
      </w:r>
    </w:p>
    <w:p w:rsidR="00EE7C72" w:rsidRPr="00DD01A9" w:rsidRDefault="00066D04" w:rsidP="00EE7C72">
      <w:pPr>
        <w:ind w:firstLineChars="200" w:firstLine="480"/>
        <w:jc w:val="both"/>
        <w:rPr>
          <w:rFonts w:ascii="標楷體" w:eastAsia="標楷體" w:hAnsi="標楷體" w:cs="Arial"/>
          <w:color w:val="000000" w:themeColor="text1"/>
        </w:rPr>
      </w:pPr>
      <w:r>
        <w:rPr>
          <w:rFonts w:ascii="標楷體" w:eastAsia="標楷體" w:hAnsi="標楷體" w:hint="eastAsia"/>
          <w:color w:val="000000" w:themeColor="text1"/>
        </w:rPr>
        <w:t xml:space="preserve">          (兩場次時間皆為</w:t>
      </w:r>
      <w:r w:rsidRPr="00066D04">
        <w:rPr>
          <w:rFonts w:ascii="標楷體" w:eastAsia="標楷體" w:hAnsi="標楷體"/>
          <w:color w:val="000000" w:themeColor="text1"/>
        </w:rPr>
        <w:t>13:30~16:30</w:t>
      </w:r>
      <w:r w:rsidR="00717829">
        <w:rPr>
          <w:rFonts w:ascii="標楷體" w:eastAsia="標楷體" w:hAnsi="標楷體" w:hint="eastAsia"/>
          <w:color w:val="000000" w:themeColor="text1"/>
        </w:rPr>
        <w:t>，本課程為延續性課程，請務必派同一人參加</w:t>
      </w:r>
      <w:r>
        <w:rPr>
          <w:rFonts w:ascii="標楷體" w:eastAsia="標楷體" w:hAnsi="標楷體" w:hint="eastAsia"/>
          <w:color w:val="000000" w:themeColor="text1"/>
        </w:rPr>
        <w:t>)</w:t>
      </w:r>
    </w:p>
    <w:p w:rsidR="00066D04" w:rsidRPr="00066D04" w:rsidRDefault="00EE7C72" w:rsidP="00EE7C72">
      <w:pPr>
        <w:ind w:firstLineChars="200" w:firstLine="480"/>
        <w:rPr>
          <w:rFonts w:ascii="標楷體" w:eastAsia="標楷體" w:hAnsi="標楷體" w:cs="Arial"/>
          <w:b/>
          <w:color w:val="000000" w:themeColor="text1"/>
        </w:rPr>
      </w:pPr>
      <w:r w:rsidRPr="00DD01A9">
        <w:rPr>
          <w:rFonts w:ascii="標楷體" w:eastAsia="標楷體" w:hAnsi="標楷體" w:cs="Arial" w:hint="eastAsia"/>
          <w:color w:val="000000" w:themeColor="text1"/>
        </w:rPr>
        <w:t>(二)</w:t>
      </w:r>
      <w:r w:rsidR="003C643B">
        <w:rPr>
          <w:rFonts w:ascii="標楷體" w:eastAsia="標楷體" w:hAnsi="標楷體" w:hint="eastAsia"/>
          <w:color w:val="000000" w:themeColor="text1"/>
        </w:rPr>
        <w:t>方式</w:t>
      </w:r>
      <w:r w:rsidRPr="00DD01A9">
        <w:rPr>
          <w:rFonts w:ascii="標楷體" w:eastAsia="標楷體" w:hAnsi="標楷體" w:hint="eastAsia"/>
          <w:color w:val="000000" w:themeColor="text1"/>
        </w:rPr>
        <w:t>：</w:t>
      </w:r>
      <w:bookmarkStart w:id="1" w:name="_Hlk119331563"/>
      <w:r w:rsidR="00066D04" w:rsidRPr="00066D04">
        <w:rPr>
          <w:rFonts w:ascii="標楷體" w:eastAsia="標楷體" w:hAnsi="標楷體" w:cs="Arial" w:hint="eastAsia"/>
          <w:b/>
          <w:color w:val="000000" w:themeColor="text1"/>
        </w:rPr>
        <w:t>本研習採線上方式進行，請參與研習的老師務必採用筆電或桌機進行體驗</w:t>
      </w:r>
    </w:p>
    <w:p w:rsidR="00EE7C72" w:rsidRDefault="00066D04" w:rsidP="00EE7C72">
      <w:pPr>
        <w:ind w:firstLineChars="200" w:firstLine="480"/>
        <w:rPr>
          <w:rFonts w:ascii="標楷體" w:eastAsia="標楷體" w:hAnsi="標楷體" w:cs="Arial"/>
          <w:b/>
          <w:color w:val="000000" w:themeColor="text1"/>
        </w:rPr>
      </w:pPr>
      <w:r w:rsidRPr="00066D04">
        <w:rPr>
          <w:rFonts w:ascii="標楷體" w:eastAsia="標楷體" w:hAnsi="標楷體" w:cs="Arial" w:hint="eastAsia"/>
          <w:b/>
          <w:color w:val="000000" w:themeColor="text1"/>
        </w:rPr>
        <w:t xml:space="preserve">          (請勿使用平板或手機)</w:t>
      </w:r>
      <w:r w:rsidR="0009690F">
        <w:rPr>
          <w:rFonts w:ascii="標楷體" w:eastAsia="標楷體" w:hAnsi="標楷體" w:cs="Arial" w:hint="eastAsia"/>
          <w:b/>
          <w:color w:val="000000" w:themeColor="text1"/>
        </w:rPr>
        <w:t>，</w:t>
      </w:r>
      <w:bookmarkEnd w:id="1"/>
      <w:r w:rsidR="0009690F">
        <w:rPr>
          <w:rFonts w:ascii="標楷體" w:eastAsia="標楷體" w:hAnsi="標楷體" w:cs="Arial" w:hint="eastAsia"/>
          <w:b/>
          <w:color w:val="000000" w:themeColor="text1"/>
        </w:rPr>
        <w:t>請各校承辦人協助轉知研習人員會議室連結。</w:t>
      </w:r>
    </w:p>
    <w:p w:rsidR="00066D04" w:rsidRPr="00066D04" w:rsidRDefault="00066D04" w:rsidP="0009690F">
      <w:pPr>
        <w:ind w:firstLineChars="200" w:firstLine="480"/>
        <w:rPr>
          <w:rFonts w:ascii="標楷體" w:eastAsia="標楷體" w:hAnsi="標楷體" w:cs="Arial" w:hint="eastAsia"/>
          <w:color w:val="000000" w:themeColor="text1"/>
        </w:rPr>
      </w:pPr>
      <w:r w:rsidRPr="00066D04">
        <w:rPr>
          <w:rFonts w:ascii="標楷體" w:eastAsia="標楷體" w:hAnsi="標楷體" w:cs="Arial" w:hint="eastAsia"/>
          <w:color w:val="000000" w:themeColor="text1"/>
        </w:rPr>
        <w:t>(三)</w:t>
      </w:r>
      <w:bookmarkStart w:id="2" w:name="_Hlk119330873"/>
      <w:r>
        <w:rPr>
          <w:rFonts w:ascii="標楷體" w:eastAsia="標楷體" w:hAnsi="標楷體" w:cs="Arial" w:hint="eastAsia"/>
          <w:color w:val="000000" w:themeColor="text1"/>
        </w:rPr>
        <w:t>線上會議室連結：</w:t>
      </w:r>
      <w:r w:rsidR="0009690F" w:rsidRPr="0009690F">
        <w:rPr>
          <w:rFonts w:ascii="標楷體" w:eastAsia="標楷體" w:hAnsi="標楷體" w:cs="Arial"/>
          <w:color w:val="000000" w:themeColor="text1"/>
        </w:rPr>
        <w:t>http://meet.google.com/ejm-dymg-arx</w:t>
      </w:r>
      <w:bookmarkEnd w:id="2"/>
    </w:p>
    <w:p w:rsidR="0009690F" w:rsidRDefault="00EE7C72" w:rsidP="00EE7C72">
      <w:pPr>
        <w:widowControl/>
        <w:rPr>
          <w:rFonts w:ascii="標楷體" w:eastAsia="標楷體" w:hAnsi="標楷體"/>
          <w:color w:val="000000" w:themeColor="text1"/>
        </w:rPr>
      </w:pPr>
      <w:r w:rsidRPr="00DD01A9">
        <w:rPr>
          <w:rFonts w:ascii="標楷體" w:eastAsia="標楷體" w:hAnsi="標楷體" w:hint="eastAsia"/>
          <w:color w:val="000000" w:themeColor="text1"/>
        </w:rPr>
        <w:t>五</w:t>
      </w:r>
      <w:r w:rsidRPr="00DD01A9">
        <w:rPr>
          <w:rFonts w:ascii="標楷體" w:eastAsia="標楷體" w:hAnsi="標楷體" w:cs="Arial" w:hint="eastAsia"/>
          <w:color w:val="000000" w:themeColor="text1"/>
        </w:rPr>
        <w:t>、參加對象與人數</w:t>
      </w:r>
      <w:r w:rsidRPr="00DD01A9">
        <w:rPr>
          <w:rFonts w:ascii="標楷體" w:eastAsia="標楷體" w:hAnsi="標楷體" w:hint="eastAsia"/>
          <w:color w:val="000000" w:themeColor="text1"/>
        </w:rPr>
        <w:t>：</w:t>
      </w:r>
    </w:p>
    <w:p w:rsidR="0009690F" w:rsidRDefault="0009690F" w:rsidP="00EE7C72">
      <w:pPr>
        <w:widowControl/>
        <w:rPr>
          <w:rFonts w:ascii="標楷體" w:eastAsia="標楷體" w:hAnsi="標楷體"/>
          <w:color w:val="000000" w:themeColor="text1"/>
        </w:rPr>
      </w:pPr>
      <w:r>
        <w:rPr>
          <w:rFonts w:ascii="標楷體" w:eastAsia="標楷體" w:hAnsi="標楷體" w:hint="eastAsia"/>
          <w:color w:val="000000" w:themeColor="text1"/>
        </w:rPr>
        <w:t xml:space="preserve">　　(一)</w:t>
      </w:r>
      <w:r w:rsidR="00EE7C72" w:rsidRPr="00DD01A9">
        <w:rPr>
          <w:rFonts w:ascii="標楷體" w:eastAsia="標楷體" w:hAnsi="標楷體" w:hint="eastAsia"/>
          <w:color w:val="000000" w:themeColor="text1"/>
        </w:rPr>
        <w:t>本市社會領域國教輔導國中小團員</w:t>
      </w:r>
    </w:p>
    <w:p w:rsidR="00EE7C72" w:rsidRPr="00DD01A9" w:rsidRDefault="0009690F" w:rsidP="00EE7C72">
      <w:pPr>
        <w:widowControl/>
        <w:rPr>
          <w:rFonts w:ascii="標楷體" w:eastAsia="標楷體" w:hAnsi="標楷體"/>
          <w:color w:val="000000" w:themeColor="text1"/>
        </w:rPr>
      </w:pPr>
      <w:r>
        <w:rPr>
          <w:rFonts w:ascii="標楷體" w:eastAsia="標楷體" w:hAnsi="標楷體" w:hint="eastAsia"/>
          <w:color w:val="000000" w:themeColor="text1"/>
        </w:rPr>
        <w:t xml:space="preserve">    (二)對本議題</w:t>
      </w:r>
      <w:r w:rsidR="00EE7C72" w:rsidRPr="00DD01A9">
        <w:rPr>
          <w:rFonts w:ascii="標楷體" w:eastAsia="標楷體" w:hAnsi="標楷體" w:hint="eastAsia"/>
          <w:color w:val="000000" w:themeColor="text1"/>
        </w:rPr>
        <w:t>有興趣之國中小</w:t>
      </w:r>
      <w:r w:rsidRPr="00DD01A9">
        <w:rPr>
          <w:rFonts w:ascii="標楷體" w:eastAsia="標楷體" w:hAnsi="標楷體" w:hint="eastAsia"/>
          <w:color w:val="000000" w:themeColor="text1"/>
        </w:rPr>
        <w:t>教師</w:t>
      </w:r>
      <w:r>
        <w:rPr>
          <w:rFonts w:ascii="標楷體" w:eastAsia="標楷體" w:hAnsi="標楷體" w:hint="eastAsia"/>
          <w:color w:val="000000" w:themeColor="text1"/>
        </w:rPr>
        <w:t>(不限社會領域)</w:t>
      </w:r>
      <w:r w:rsidRPr="0009690F">
        <w:rPr>
          <w:rFonts w:ascii="標楷體" w:eastAsia="標楷體" w:hAnsi="標楷體" w:hint="eastAsia"/>
          <w:color w:val="000000" w:themeColor="text1"/>
        </w:rPr>
        <w:t xml:space="preserve"> </w:t>
      </w:r>
      <w:r>
        <w:rPr>
          <w:rFonts w:ascii="標楷體" w:eastAsia="標楷體" w:hAnsi="標楷體" w:hint="eastAsia"/>
          <w:color w:val="000000" w:themeColor="text1"/>
        </w:rPr>
        <w:t>，</w:t>
      </w:r>
      <w:r w:rsidRPr="00DD01A9">
        <w:rPr>
          <w:rFonts w:ascii="標楷體" w:eastAsia="標楷體" w:hAnsi="標楷體" w:hint="eastAsia"/>
          <w:color w:val="000000" w:themeColor="text1"/>
        </w:rPr>
        <w:t>共</w:t>
      </w:r>
      <w:r>
        <w:rPr>
          <w:rFonts w:ascii="標楷體" w:eastAsia="標楷體" w:hAnsi="標楷體" w:hint="eastAsia"/>
          <w:color w:val="000000" w:themeColor="text1"/>
        </w:rPr>
        <w:t>40</w:t>
      </w:r>
      <w:r w:rsidRPr="00DD01A9">
        <w:rPr>
          <w:rFonts w:ascii="標楷體" w:eastAsia="標楷體" w:hAnsi="標楷體" w:hint="eastAsia"/>
          <w:color w:val="000000" w:themeColor="text1"/>
        </w:rPr>
        <w:t>人。</w:t>
      </w:r>
    </w:p>
    <w:p w:rsidR="00EE7C72" w:rsidRPr="00DD01A9" w:rsidRDefault="00EE7C72" w:rsidP="00EE7C72">
      <w:pPr>
        <w:widowControl/>
        <w:rPr>
          <w:rFonts w:ascii="標楷體" w:eastAsia="標楷體" w:hAnsi="標楷體"/>
          <w:color w:val="000000" w:themeColor="text1"/>
        </w:rPr>
      </w:pPr>
      <w:r w:rsidRPr="00DD01A9">
        <w:rPr>
          <w:rFonts w:ascii="標楷體" w:eastAsia="標楷體" w:hAnsi="標楷體" w:hint="eastAsia"/>
          <w:color w:val="000000" w:themeColor="text1"/>
        </w:rPr>
        <w:t xml:space="preserve">    </w:t>
      </w:r>
      <w:r w:rsidR="0009690F">
        <w:rPr>
          <w:rFonts w:ascii="標楷體" w:eastAsia="標楷體" w:hAnsi="標楷體" w:hint="eastAsia"/>
          <w:color w:val="000000" w:themeColor="text1"/>
        </w:rPr>
        <w:t xml:space="preserve">    </w:t>
      </w:r>
      <w:r w:rsidRPr="00DD01A9">
        <w:rPr>
          <w:rFonts w:ascii="標楷體" w:eastAsia="標楷體" w:hAnsi="標楷體" w:hint="eastAsia"/>
          <w:color w:val="000000" w:themeColor="text1"/>
        </w:rPr>
        <w:t>請於</w:t>
      </w:r>
      <w:r w:rsidR="003C643B">
        <w:rPr>
          <w:rFonts w:ascii="標楷體" w:eastAsia="標楷體" w:hAnsi="標楷體" w:hint="eastAsia"/>
          <w:color w:val="000000" w:themeColor="text1"/>
        </w:rPr>
        <w:t>11</w:t>
      </w:r>
      <w:r w:rsidRPr="00DD01A9">
        <w:rPr>
          <w:rFonts w:ascii="標楷體" w:eastAsia="標楷體" w:hAnsi="標楷體" w:hint="eastAsia"/>
          <w:color w:val="000000" w:themeColor="text1"/>
        </w:rPr>
        <w:t>月</w:t>
      </w:r>
      <w:r w:rsidR="003C643B">
        <w:rPr>
          <w:rFonts w:ascii="標楷體" w:eastAsia="標楷體" w:hAnsi="標楷體" w:hint="eastAsia"/>
          <w:color w:val="000000" w:themeColor="text1"/>
        </w:rPr>
        <w:t>22</w:t>
      </w:r>
      <w:r w:rsidRPr="00DD01A9">
        <w:rPr>
          <w:rFonts w:ascii="標楷體" w:eastAsia="標楷體" w:hAnsi="標楷體" w:hint="eastAsia"/>
          <w:color w:val="000000" w:themeColor="text1"/>
        </w:rPr>
        <w:t>日前至教師在職進修網（</w:t>
      </w:r>
      <w:hyperlink r:id="rId7" w:history="1">
        <w:r w:rsidRPr="00DD01A9">
          <w:rPr>
            <w:rStyle w:val="a7"/>
            <w:rFonts w:ascii="標楷體" w:eastAsia="標楷體" w:hAnsi="標楷體"/>
            <w:color w:val="000000" w:themeColor="text1"/>
          </w:rPr>
          <w:t>http://inservice.nknu.edu.tw/</w:t>
        </w:r>
      </w:hyperlink>
      <w:r w:rsidRPr="00DD01A9">
        <w:rPr>
          <w:rFonts w:ascii="標楷體" w:eastAsia="標楷體" w:hAnsi="標楷體" w:hint="eastAsia"/>
          <w:color w:val="000000" w:themeColor="text1"/>
        </w:rPr>
        <w:t>）</w:t>
      </w:r>
    </w:p>
    <w:p w:rsidR="0009690F" w:rsidRDefault="00EE7C72" w:rsidP="00EE7C72">
      <w:pPr>
        <w:widowControl/>
        <w:rPr>
          <w:rFonts w:ascii="標楷體" w:eastAsia="標楷體" w:hAnsi="標楷體"/>
          <w:color w:val="000000" w:themeColor="text1"/>
        </w:rPr>
      </w:pPr>
      <w:r w:rsidRPr="00DD01A9">
        <w:rPr>
          <w:rFonts w:ascii="標楷體" w:eastAsia="標楷體" w:hAnsi="標楷體" w:hint="eastAsia"/>
          <w:color w:val="000000" w:themeColor="text1"/>
        </w:rPr>
        <w:t xml:space="preserve">   </w:t>
      </w:r>
      <w:r w:rsidR="0009690F">
        <w:rPr>
          <w:rFonts w:ascii="標楷體" w:eastAsia="標楷體" w:hAnsi="標楷體" w:hint="eastAsia"/>
          <w:color w:val="000000" w:themeColor="text1"/>
        </w:rPr>
        <w:t xml:space="preserve">    </w:t>
      </w:r>
      <w:r w:rsidRPr="00DD01A9">
        <w:rPr>
          <w:rFonts w:ascii="標楷體" w:eastAsia="標楷體" w:hAnsi="標楷體" w:hint="eastAsia"/>
          <w:color w:val="000000" w:themeColor="text1"/>
        </w:rPr>
        <w:t xml:space="preserve"> 登錄報名，並將報名表逕送至僑平國小教務</w:t>
      </w:r>
      <w:r w:rsidR="0009690F" w:rsidRPr="00DD01A9">
        <w:rPr>
          <w:rFonts w:ascii="標楷體" w:eastAsia="標楷體" w:hAnsi="標楷體" w:hint="eastAsia"/>
          <w:color w:val="000000" w:themeColor="text1"/>
        </w:rPr>
        <w:t>處</w:t>
      </w:r>
    </w:p>
    <w:p w:rsidR="00EE7C72" w:rsidRPr="00DD01A9" w:rsidRDefault="0009690F" w:rsidP="00EE7C72">
      <w:pPr>
        <w:widowControl/>
        <w:rPr>
          <w:rFonts w:ascii="標楷體" w:eastAsia="標楷體" w:hAnsi="標楷體"/>
          <w:color w:val="000000" w:themeColor="text1"/>
        </w:rPr>
      </w:pPr>
      <w:r>
        <w:rPr>
          <w:rFonts w:ascii="標楷體" w:eastAsia="標楷體" w:hAnsi="標楷體" w:hint="eastAsia"/>
          <w:color w:val="000000" w:themeColor="text1"/>
        </w:rPr>
        <w:t xml:space="preserve">        </w:t>
      </w:r>
      <w:r w:rsidR="00EE7C72" w:rsidRPr="00DD01A9">
        <w:rPr>
          <w:rFonts w:ascii="標楷體" w:eastAsia="標楷體" w:hAnsi="標楷體" w:hint="eastAsia"/>
          <w:color w:val="000000" w:themeColor="text1"/>
        </w:rPr>
        <w:t>（承辦人：紀靜宜老師，電話：2333746</w:t>
      </w:r>
      <w:r w:rsidRPr="00DD01A9">
        <w:rPr>
          <w:rFonts w:ascii="標楷體" w:eastAsia="標楷體" w:hAnsi="標楷體" w:hint="eastAsia"/>
          <w:color w:val="000000" w:themeColor="text1"/>
        </w:rPr>
        <w:t>轉715）全程參與研習者核予公假，並核</w:t>
      </w:r>
    </w:p>
    <w:p w:rsidR="00EE7C72" w:rsidRPr="00DD01A9" w:rsidRDefault="00EE7C72" w:rsidP="00EE7C72">
      <w:pPr>
        <w:widowControl/>
        <w:rPr>
          <w:rFonts w:ascii="標楷體" w:eastAsia="標楷體" w:hAnsi="標楷體"/>
          <w:color w:val="000000" w:themeColor="text1"/>
        </w:rPr>
      </w:pPr>
      <w:r w:rsidRPr="00DD01A9">
        <w:rPr>
          <w:rFonts w:ascii="標楷體" w:eastAsia="標楷體" w:hAnsi="標楷體" w:hint="eastAsia"/>
          <w:color w:val="000000" w:themeColor="text1"/>
        </w:rPr>
        <w:t xml:space="preserve">    </w:t>
      </w:r>
      <w:r w:rsidR="0009690F">
        <w:rPr>
          <w:rFonts w:ascii="標楷體" w:eastAsia="標楷體" w:hAnsi="標楷體" w:hint="eastAsia"/>
          <w:color w:val="000000" w:themeColor="text1"/>
        </w:rPr>
        <w:t xml:space="preserve">    </w:t>
      </w:r>
      <w:r w:rsidRPr="00DD01A9">
        <w:rPr>
          <w:rFonts w:ascii="標楷體" w:eastAsia="標楷體" w:hAnsi="標楷體" w:hint="eastAsia"/>
          <w:color w:val="000000" w:themeColor="text1"/>
        </w:rPr>
        <w:t>發予6小時的研習時數</w:t>
      </w:r>
      <w:r w:rsidRPr="00DD01A9">
        <w:rPr>
          <w:rFonts w:ascii="標楷體" w:eastAsia="標楷體" w:hAnsi="標楷體"/>
          <w:color w:val="000000" w:themeColor="text1"/>
        </w:rPr>
        <w:t>。</w:t>
      </w:r>
    </w:p>
    <w:p w:rsidR="00EE7C72" w:rsidRPr="00DD01A9" w:rsidRDefault="00EE7C72" w:rsidP="00EE7C72">
      <w:pPr>
        <w:rPr>
          <w:rFonts w:ascii="標楷體" w:eastAsia="標楷體" w:hAnsi="標楷體"/>
          <w:color w:val="000000" w:themeColor="text1"/>
        </w:rPr>
      </w:pPr>
      <w:r w:rsidRPr="00DD01A9">
        <w:rPr>
          <w:rFonts w:ascii="標楷體" w:eastAsia="標楷體" w:hAnsi="標楷體" w:cs="Arial" w:hint="eastAsia"/>
          <w:color w:val="000000" w:themeColor="text1"/>
        </w:rPr>
        <w:t>六、研習內容</w:t>
      </w:r>
      <w:r w:rsidRPr="00DD01A9">
        <w:rPr>
          <w:rFonts w:ascii="標楷體" w:eastAsia="標楷體" w:hAnsi="標楷體" w:hint="eastAsia"/>
          <w:color w:val="000000" w:themeColor="text1"/>
        </w:rPr>
        <w:t>：詳如附件</w:t>
      </w:r>
    </w:p>
    <w:p w:rsidR="00EE7C72" w:rsidRPr="00DD01A9" w:rsidRDefault="00EE7C72" w:rsidP="00EE7C72">
      <w:pPr>
        <w:rPr>
          <w:rFonts w:ascii="標楷體" w:eastAsia="標楷體" w:hAnsi="標楷體" w:cs="Arial"/>
          <w:color w:val="000000" w:themeColor="text1"/>
        </w:rPr>
      </w:pPr>
      <w:r w:rsidRPr="00DD01A9">
        <w:rPr>
          <w:rFonts w:ascii="標楷體" w:eastAsia="標楷體" w:hAnsi="標楷體"/>
          <w:color w:val="000000" w:themeColor="text1"/>
        </w:rPr>
        <w:t>七</w:t>
      </w:r>
      <w:r w:rsidRPr="00DD01A9">
        <w:rPr>
          <w:rFonts w:ascii="標楷體" w:eastAsia="標楷體" w:hAnsi="標楷體" w:hint="eastAsia"/>
          <w:color w:val="000000" w:themeColor="text1"/>
        </w:rPr>
        <w:t>、</w:t>
      </w:r>
      <w:r w:rsidRPr="00DD01A9">
        <w:rPr>
          <w:rFonts w:ascii="標楷體" w:eastAsia="標楷體" w:hAnsi="標楷體" w:cs="Arial" w:hint="eastAsia"/>
          <w:color w:val="000000" w:themeColor="text1"/>
        </w:rPr>
        <w:t>經費來源與概算</w:t>
      </w:r>
    </w:p>
    <w:p w:rsidR="00EE7C72" w:rsidRPr="00DD01A9" w:rsidRDefault="00EE7C72" w:rsidP="00EE7C72">
      <w:pPr>
        <w:rPr>
          <w:rFonts w:ascii="標楷體" w:eastAsia="標楷體" w:hAnsi="標楷體"/>
          <w:color w:val="000000" w:themeColor="text1"/>
        </w:rPr>
      </w:pPr>
      <w:r w:rsidRPr="00DD01A9">
        <w:rPr>
          <w:rFonts w:ascii="標楷體" w:eastAsia="標楷體" w:hAnsi="標楷體" w:cs="Arial" w:hint="eastAsia"/>
          <w:color w:val="000000" w:themeColor="text1"/>
        </w:rPr>
        <w:t xml:space="preserve">    由1</w:t>
      </w:r>
      <w:r>
        <w:rPr>
          <w:rFonts w:ascii="標楷體" w:eastAsia="標楷體" w:hAnsi="標楷體" w:cs="Arial"/>
          <w:color w:val="000000" w:themeColor="text1"/>
        </w:rPr>
        <w:t>11</w:t>
      </w:r>
      <w:r w:rsidRPr="00DD01A9">
        <w:rPr>
          <w:rFonts w:ascii="標楷體" w:eastAsia="標楷體" w:hAnsi="標楷體" w:cs="Arial" w:hint="eastAsia"/>
          <w:color w:val="000000" w:themeColor="text1"/>
        </w:rPr>
        <w:t>學年度「教育部補助直轄市、縣(市)政府</w:t>
      </w:r>
      <w:r w:rsidRPr="00DD01A9">
        <w:rPr>
          <w:rFonts w:ascii="標楷體" w:eastAsia="標楷體" w:hAnsi="標楷體" w:hint="eastAsia"/>
          <w:color w:val="000000" w:themeColor="text1"/>
        </w:rPr>
        <w:t>精進國民中學及國民小學教學專業與課</w:t>
      </w:r>
    </w:p>
    <w:p w:rsidR="00EE7C72" w:rsidRPr="00DD01A9" w:rsidRDefault="00EE7C72" w:rsidP="00EE7C72">
      <w:pPr>
        <w:rPr>
          <w:rFonts w:ascii="標楷體" w:eastAsia="標楷體" w:hAnsi="標楷體"/>
          <w:color w:val="000000" w:themeColor="text1"/>
        </w:rPr>
      </w:pPr>
      <w:r w:rsidRPr="00DD01A9">
        <w:rPr>
          <w:rFonts w:ascii="標楷體" w:eastAsia="標楷體" w:hAnsi="標楷體" w:hint="eastAsia"/>
          <w:color w:val="000000" w:themeColor="text1"/>
        </w:rPr>
        <w:t xml:space="preserve">    程品質作業要點」</w:t>
      </w:r>
      <w:r w:rsidRPr="00DD01A9">
        <w:rPr>
          <w:rFonts w:ascii="標楷體" w:eastAsia="標楷體" w:hAnsi="標楷體" w:cs="Arial" w:hint="eastAsia"/>
          <w:color w:val="000000" w:themeColor="text1"/>
        </w:rPr>
        <w:t>補助款及本府相關經費項下支應（詳如經費概算表）</w:t>
      </w:r>
    </w:p>
    <w:p w:rsidR="00EE7C72" w:rsidRPr="00DD01A9" w:rsidRDefault="00EE7C72" w:rsidP="00EE7C72">
      <w:pPr>
        <w:rPr>
          <w:rFonts w:ascii="標楷體" w:eastAsia="標楷體" w:hAnsi="標楷體" w:cs="Arial"/>
          <w:color w:val="000000" w:themeColor="text1"/>
        </w:rPr>
      </w:pPr>
      <w:r w:rsidRPr="00DD01A9">
        <w:rPr>
          <w:rFonts w:ascii="標楷體" w:eastAsia="標楷體" w:hAnsi="標楷體" w:hint="eastAsia"/>
          <w:color w:val="000000" w:themeColor="text1"/>
        </w:rPr>
        <w:t>八</w:t>
      </w:r>
      <w:r w:rsidRPr="00DD01A9">
        <w:rPr>
          <w:rFonts w:ascii="標楷體" w:eastAsia="標楷體" w:hAnsi="標楷體" w:cs="Arial" w:hint="eastAsia"/>
          <w:color w:val="000000" w:themeColor="text1"/>
        </w:rPr>
        <w:t>、預期效益：</w:t>
      </w:r>
    </w:p>
    <w:p w:rsidR="00EE7C72" w:rsidRPr="00DD01A9" w:rsidRDefault="00EE7C72" w:rsidP="00EE7C72">
      <w:pPr>
        <w:pStyle w:val="a3"/>
        <w:ind w:leftChars="0"/>
        <w:rPr>
          <w:rFonts w:ascii="標楷體" w:eastAsia="標楷體" w:hAnsi="標楷體"/>
          <w:color w:val="000000" w:themeColor="text1"/>
        </w:rPr>
      </w:pPr>
      <w:r w:rsidRPr="00DD01A9">
        <w:rPr>
          <w:rFonts w:ascii="標楷體" w:eastAsia="標楷體" w:hAnsi="標楷體" w:hint="eastAsia"/>
          <w:color w:val="000000" w:themeColor="text1"/>
        </w:rPr>
        <w:t>(一)透過社群成員的經驗交流，提升教師專業與教學品質，豐富校園學習風氣</w:t>
      </w:r>
    </w:p>
    <w:p w:rsidR="00EE7C72" w:rsidRPr="00DD01A9" w:rsidRDefault="00EE7C72" w:rsidP="00EE7C72">
      <w:pPr>
        <w:ind w:left="1044" w:hangingChars="435" w:hanging="1044"/>
        <w:rPr>
          <w:rFonts w:ascii="標楷體" w:eastAsia="標楷體" w:hAnsi="標楷體"/>
          <w:color w:val="000000" w:themeColor="text1"/>
        </w:rPr>
      </w:pPr>
      <w:r w:rsidRPr="00DD01A9">
        <w:rPr>
          <w:rFonts w:ascii="標楷體" w:eastAsia="標楷體" w:hAnsi="標楷體" w:hint="eastAsia"/>
          <w:color w:val="000000" w:themeColor="text1"/>
        </w:rPr>
        <w:t xml:space="preserve">    (二)實際於教學活動中轉化與落實十二年國教總綱的內涵與精神</w:t>
      </w:r>
    </w:p>
    <w:p w:rsidR="00EE7C72" w:rsidRPr="00DD01A9" w:rsidRDefault="00EE7C72" w:rsidP="00EE7C72">
      <w:pPr>
        <w:ind w:left="1044" w:hangingChars="435" w:hanging="1044"/>
        <w:rPr>
          <w:rFonts w:ascii="標楷體" w:eastAsia="標楷體" w:hAnsi="標楷體"/>
          <w:color w:val="000000" w:themeColor="text1"/>
        </w:rPr>
      </w:pPr>
      <w:r w:rsidRPr="00DD01A9">
        <w:rPr>
          <w:rFonts w:ascii="標楷體" w:eastAsia="標楷體" w:hAnsi="標楷體" w:hint="eastAsia"/>
          <w:color w:val="000000" w:themeColor="text1"/>
        </w:rPr>
        <w:t xml:space="preserve">    (三)藉由實作經驗，找到精進課程與教學的具體策略，進而提升精進教學與評量的專業能力，提升學生的學習動機、興趣與成效</w:t>
      </w:r>
    </w:p>
    <w:p w:rsidR="00EE7C72" w:rsidRPr="00DD01A9" w:rsidRDefault="00EE7C72" w:rsidP="00EE7C72">
      <w:pPr>
        <w:ind w:left="1044" w:hangingChars="435" w:hanging="1044"/>
        <w:rPr>
          <w:rFonts w:ascii="標楷體" w:eastAsia="標楷體" w:hAnsi="標楷體"/>
          <w:color w:val="000000" w:themeColor="text1"/>
        </w:rPr>
      </w:pPr>
      <w:r w:rsidRPr="00DD01A9">
        <w:rPr>
          <w:rFonts w:ascii="標楷體" w:eastAsia="標楷體" w:hAnsi="標楷體" w:hint="eastAsia"/>
          <w:color w:val="000000" w:themeColor="text1"/>
        </w:rPr>
        <w:t xml:space="preserve">    (四)透過轉化與教學實踐，協助學生運用有效的學習策略，使學習更有效能</w:t>
      </w:r>
    </w:p>
    <w:p w:rsidR="00EE7C72" w:rsidRPr="00DD01A9" w:rsidRDefault="00EE7C72" w:rsidP="00EE7C72">
      <w:pPr>
        <w:ind w:left="1044" w:hangingChars="435" w:hanging="1044"/>
        <w:rPr>
          <w:rFonts w:ascii="標楷體" w:eastAsia="標楷體" w:hAnsi="標楷體"/>
          <w:color w:val="000000" w:themeColor="text1"/>
        </w:rPr>
      </w:pPr>
      <w:r w:rsidRPr="00DD01A9">
        <w:rPr>
          <w:rFonts w:ascii="標楷體" w:eastAsia="標楷體" w:hAnsi="標楷體" w:hint="eastAsia"/>
          <w:color w:val="000000" w:themeColor="text1"/>
        </w:rPr>
        <w:lastRenderedPageBreak/>
        <w:t>九、考核與獎勵：承辦本活動有功人員，依嘉義市教育專業人員獎勵準則辦理敘獎。</w:t>
      </w:r>
    </w:p>
    <w:p w:rsidR="00EE7C72" w:rsidRPr="00DD01A9" w:rsidRDefault="00EE7C72" w:rsidP="00EE7C72">
      <w:pPr>
        <w:ind w:left="1044" w:hangingChars="435" w:hanging="1044"/>
        <w:rPr>
          <w:rFonts w:ascii="標楷體" w:eastAsia="標楷體" w:hAnsi="標楷體"/>
          <w:color w:val="000000" w:themeColor="text1"/>
        </w:rPr>
      </w:pPr>
      <w:r w:rsidRPr="00DD01A9">
        <w:rPr>
          <w:rFonts w:ascii="標楷體" w:eastAsia="標楷體" w:hAnsi="標楷體" w:hint="eastAsia"/>
          <w:color w:val="000000" w:themeColor="text1"/>
        </w:rPr>
        <w:t>十、本計畫陳嘉義市政府教育處核定，經教育部審查通過後實施，修正時亦同</w:t>
      </w:r>
    </w:p>
    <w:p w:rsidR="00EE7C72" w:rsidRPr="00DD01A9" w:rsidRDefault="00EE7C72" w:rsidP="00EE7C72">
      <w:pPr>
        <w:tabs>
          <w:tab w:val="left" w:pos="0"/>
          <w:tab w:val="left" w:pos="540"/>
        </w:tabs>
        <w:rPr>
          <w:rFonts w:ascii="標楷體" w:eastAsia="標楷體" w:hAnsi="標楷體"/>
          <w:color w:val="000000" w:themeColor="text1"/>
        </w:rPr>
      </w:pPr>
      <w:r w:rsidRPr="00DD01A9">
        <w:rPr>
          <w:rFonts w:ascii="標楷體" w:eastAsia="標楷體" w:hAnsi="標楷體" w:hint="eastAsia"/>
          <w:color w:val="000000" w:themeColor="text1"/>
        </w:rPr>
        <w:t>十一、其他</w:t>
      </w:r>
      <w:r w:rsidRPr="00DD01A9">
        <w:rPr>
          <w:rFonts w:ascii="標楷體" w:eastAsia="標楷體" w:hAnsi="標楷體"/>
          <w:color w:val="000000" w:themeColor="text1"/>
        </w:rPr>
        <w:t>：</w:t>
      </w:r>
    </w:p>
    <w:p w:rsidR="00EE7C72" w:rsidRPr="00DD01A9" w:rsidRDefault="00EE7C72" w:rsidP="00EE7C72">
      <w:pPr>
        <w:widowControl/>
        <w:ind w:firstLineChars="100" w:firstLine="240"/>
        <w:rPr>
          <w:rFonts w:ascii="標楷體" w:eastAsia="標楷體" w:hAnsi="標楷體"/>
          <w:color w:val="000000" w:themeColor="text1"/>
        </w:rPr>
      </w:pPr>
      <w:r w:rsidRPr="00DD01A9">
        <w:rPr>
          <w:rFonts w:ascii="標楷體" w:eastAsia="標楷體" w:hAnsi="標楷體" w:hint="eastAsia"/>
          <w:color w:val="000000" w:themeColor="text1"/>
        </w:rPr>
        <w:t xml:space="preserve">    (一)</w:t>
      </w:r>
      <w:r w:rsidRPr="00DD01A9">
        <w:rPr>
          <w:rFonts w:ascii="標楷體" w:eastAsia="標楷體" w:hAnsi="標楷體"/>
          <w:color w:val="000000" w:themeColor="text1"/>
        </w:rPr>
        <w:t>為維護講師上課品質，研習</w:t>
      </w:r>
      <w:r w:rsidRPr="00DD01A9">
        <w:rPr>
          <w:rFonts w:ascii="標楷體" w:eastAsia="標楷體" w:hAnsi="標楷體" w:hint="eastAsia"/>
          <w:color w:val="000000" w:themeColor="text1"/>
        </w:rPr>
        <w:t>過程請記得將</w:t>
      </w:r>
      <w:r w:rsidRPr="00DD01A9">
        <w:rPr>
          <w:rFonts w:ascii="標楷體" w:eastAsia="標楷體" w:hAnsi="標楷體"/>
          <w:color w:val="000000" w:themeColor="text1"/>
        </w:rPr>
        <w:t>手機</w:t>
      </w:r>
      <w:r w:rsidRPr="00DD01A9">
        <w:rPr>
          <w:rFonts w:ascii="標楷體" w:eastAsia="標楷體" w:hAnsi="標楷體" w:hint="eastAsia"/>
          <w:color w:val="000000" w:themeColor="text1"/>
        </w:rPr>
        <w:t>靜音</w:t>
      </w:r>
      <w:r w:rsidRPr="00DD01A9">
        <w:rPr>
          <w:rFonts w:ascii="標楷體" w:eastAsia="標楷體" w:hAnsi="標楷體"/>
          <w:color w:val="000000" w:themeColor="text1"/>
        </w:rPr>
        <w:t>。</w:t>
      </w:r>
    </w:p>
    <w:p w:rsidR="00EE7C72" w:rsidRDefault="00EE7C72" w:rsidP="00BC24F5">
      <w:pPr>
        <w:widowControl/>
        <w:ind w:firstLineChars="100" w:firstLine="240"/>
        <w:rPr>
          <w:rFonts w:ascii="標楷體" w:eastAsia="標楷體" w:hAnsi="標楷體" w:hint="eastAsia"/>
          <w:color w:val="000000" w:themeColor="text1"/>
        </w:rPr>
      </w:pPr>
      <w:r w:rsidRPr="00DD01A9">
        <w:rPr>
          <w:rFonts w:ascii="標楷體" w:eastAsia="標楷體" w:hAnsi="標楷體" w:hint="eastAsia"/>
          <w:color w:val="000000" w:themeColor="text1"/>
        </w:rPr>
        <w:t xml:space="preserve">    (二)</w:t>
      </w:r>
      <w:r w:rsidR="00BC24F5" w:rsidRPr="00DD01A9">
        <w:rPr>
          <w:rFonts w:ascii="標楷體" w:eastAsia="標楷體" w:hAnsi="標楷體"/>
          <w:color w:val="000000" w:themeColor="text1"/>
        </w:rPr>
        <w:t>為尊重講師，請遵守上課秩序，</w:t>
      </w:r>
      <w:r w:rsidR="00BC24F5" w:rsidRPr="00DD01A9">
        <w:rPr>
          <w:rFonts w:ascii="標楷體" w:eastAsia="標楷體" w:hAnsi="標楷體" w:hint="eastAsia"/>
          <w:color w:val="000000" w:themeColor="text1"/>
        </w:rPr>
        <w:t>參與</w:t>
      </w:r>
      <w:r w:rsidR="00BC24F5" w:rsidRPr="00DD01A9">
        <w:rPr>
          <w:rFonts w:ascii="標楷體" w:eastAsia="標楷體" w:hAnsi="標楷體"/>
          <w:color w:val="000000" w:themeColor="text1"/>
        </w:rPr>
        <w:t>研習</w:t>
      </w:r>
      <w:r w:rsidR="00BC24F5" w:rsidRPr="00DD01A9">
        <w:rPr>
          <w:rFonts w:ascii="標楷體" w:eastAsia="標楷體" w:hAnsi="標楷體" w:hint="eastAsia"/>
          <w:color w:val="000000" w:themeColor="text1"/>
        </w:rPr>
        <w:t>人員請</w:t>
      </w:r>
      <w:r w:rsidR="00BC24F5" w:rsidRPr="00DD01A9">
        <w:rPr>
          <w:rFonts w:ascii="標楷體" w:eastAsia="標楷體" w:hAnsi="標楷體"/>
          <w:color w:val="000000" w:themeColor="text1"/>
        </w:rPr>
        <w:t>勿遲到早退。</w:t>
      </w:r>
    </w:p>
    <w:p w:rsidR="00BC24F5" w:rsidRPr="00DD01A9" w:rsidRDefault="00BC24F5" w:rsidP="00EE7C72">
      <w:pPr>
        <w:rPr>
          <w:rFonts w:ascii="標楷體" w:eastAsia="標楷體" w:hAnsi="標楷體" w:hint="eastAsia"/>
          <w:color w:val="000000" w:themeColor="text1"/>
        </w:rPr>
      </w:pPr>
    </w:p>
    <w:p w:rsidR="00EE7C72" w:rsidRPr="00DD01A9" w:rsidRDefault="00EE7C72" w:rsidP="00EE7C72">
      <w:pPr>
        <w:snapToGrid w:val="0"/>
        <w:spacing w:line="360" w:lineRule="auto"/>
        <w:rPr>
          <w:rFonts w:ascii="標楷體" w:eastAsia="標楷體" w:hAnsi="標楷體"/>
          <w:color w:val="000000" w:themeColor="text1"/>
        </w:rPr>
      </w:pPr>
      <w:r w:rsidRPr="00DD01A9">
        <w:rPr>
          <w:rFonts w:ascii="標楷體" w:eastAsia="標楷體" w:hAnsi="標楷體" w:hint="eastAsia"/>
          <w:color w:val="000000" w:themeColor="text1"/>
          <w:sz w:val="28"/>
          <w:szCs w:val="28"/>
        </w:rPr>
        <w:t>附件</w:t>
      </w:r>
      <w:r w:rsidR="008C066C">
        <w:rPr>
          <w:rFonts w:ascii="標楷體" w:eastAsia="標楷體" w:hAnsi="標楷體" w:hint="eastAsia"/>
          <w:color w:val="000000" w:themeColor="text1"/>
          <w:sz w:val="28"/>
          <w:szCs w:val="28"/>
        </w:rPr>
        <w:t>一</w:t>
      </w:r>
    </w:p>
    <w:p w:rsidR="00EE7C72" w:rsidRPr="00DD01A9" w:rsidRDefault="00EE7C72" w:rsidP="00EE7C72">
      <w:pPr>
        <w:adjustRightInd w:val="0"/>
        <w:snapToGrid w:val="0"/>
        <w:jc w:val="center"/>
        <w:rPr>
          <w:rFonts w:ascii="標楷體" w:eastAsia="標楷體" w:hAnsi="標楷體" w:cs="新細明體"/>
          <w:bCs/>
          <w:color w:val="000000" w:themeColor="text1"/>
          <w:kern w:val="0"/>
          <w:sz w:val="32"/>
          <w:szCs w:val="32"/>
        </w:rPr>
      </w:pPr>
      <w:r w:rsidRPr="00DD01A9">
        <w:rPr>
          <w:rFonts w:ascii="標楷體" w:eastAsia="標楷體" w:hAnsi="標楷體" w:cs="新細明體" w:hint="eastAsia"/>
          <w:bCs/>
          <w:color w:val="000000" w:themeColor="text1"/>
          <w:kern w:val="0"/>
          <w:sz w:val="32"/>
          <w:szCs w:val="32"/>
        </w:rPr>
        <w:t>嘉義市1</w:t>
      </w:r>
      <w:r>
        <w:rPr>
          <w:rFonts w:ascii="標楷體" w:eastAsia="標楷體" w:hAnsi="標楷體" w:cs="新細明體"/>
          <w:bCs/>
          <w:color w:val="000000" w:themeColor="text1"/>
          <w:kern w:val="0"/>
          <w:sz w:val="32"/>
          <w:szCs w:val="32"/>
        </w:rPr>
        <w:t>11</w:t>
      </w:r>
      <w:r w:rsidRPr="00DD01A9">
        <w:rPr>
          <w:rFonts w:ascii="標楷體" w:eastAsia="標楷體" w:hAnsi="標楷體" w:cs="新細明體" w:hint="eastAsia"/>
          <w:bCs/>
          <w:color w:val="000000" w:themeColor="text1"/>
          <w:kern w:val="0"/>
          <w:sz w:val="32"/>
          <w:szCs w:val="32"/>
        </w:rPr>
        <w:t>學年度精進國民中小學教師專</w:t>
      </w:r>
      <w:bookmarkStart w:id="3" w:name="_GoBack"/>
      <w:bookmarkEnd w:id="3"/>
      <w:r w:rsidRPr="00DD01A9">
        <w:rPr>
          <w:rFonts w:ascii="標楷體" w:eastAsia="標楷體" w:hAnsi="標楷體" w:cs="新細明體" w:hint="eastAsia"/>
          <w:bCs/>
          <w:color w:val="000000" w:themeColor="text1"/>
          <w:kern w:val="0"/>
          <w:sz w:val="32"/>
          <w:szCs w:val="32"/>
        </w:rPr>
        <w:t>業與課程品質整體推動計畫</w:t>
      </w:r>
    </w:p>
    <w:p w:rsidR="00EE7C72" w:rsidRPr="00BC24F5" w:rsidRDefault="00EE7C72" w:rsidP="00EE7C72">
      <w:pPr>
        <w:adjustRightInd w:val="0"/>
        <w:snapToGrid w:val="0"/>
        <w:jc w:val="center"/>
        <w:rPr>
          <w:rFonts w:ascii="標楷體" w:eastAsia="標楷體" w:hAnsi="標楷體"/>
          <w:sz w:val="32"/>
          <w:szCs w:val="32"/>
        </w:rPr>
      </w:pPr>
      <w:r w:rsidRPr="00DD01A9">
        <w:rPr>
          <w:rFonts w:ascii="標楷體" w:eastAsia="標楷體" w:hAnsi="標楷體" w:cs="新細明體" w:hint="eastAsia"/>
          <w:bCs/>
          <w:color w:val="000000" w:themeColor="text1"/>
          <w:kern w:val="0"/>
          <w:sz w:val="32"/>
          <w:szCs w:val="32"/>
        </w:rPr>
        <w:t>國</w:t>
      </w:r>
      <w:r w:rsidRPr="00BC24F5">
        <w:rPr>
          <w:rFonts w:ascii="標楷體" w:eastAsia="標楷體" w:hAnsi="標楷體" w:cs="新細明體" w:hint="eastAsia"/>
          <w:bCs/>
          <w:kern w:val="0"/>
          <w:sz w:val="32"/>
          <w:szCs w:val="32"/>
        </w:rPr>
        <w:t>民教育輔導團社會領域輔導小組</w:t>
      </w:r>
      <w:r w:rsidRPr="00BC24F5">
        <w:rPr>
          <w:rFonts w:ascii="標楷體" w:eastAsia="標楷體" w:hAnsi="標楷體" w:hint="eastAsia"/>
          <w:sz w:val="32"/>
          <w:szCs w:val="32"/>
        </w:rPr>
        <w:t xml:space="preserve">               </w:t>
      </w:r>
    </w:p>
    <w:p w:rsidR="00EE7C72" w:rsidRPr="00DD01A9" w:rsidRDefault="00EE7C72" w:rsidP="003257F8">
      <w:pPr>
        <w:tabs>
          <w:tab w:val="left" w:pos="3138"/>
          <w:tab w:val="center" w:pos="4819"/>
        </w:tabs>
        <w:snapToGrid w:val="0"/>
        <w:ind w:leftChars="200" w:left="480"/>
        <w:jc w:val="center"/>
        <w:rPr>
          <w:rFonts w:ascii="標楷體" w:eastAsia="標楷體" w:hAnsi="標楷體"/>
          <w:bCs/>
          <w:color w:val="000000" w:themeColor="text1"/>
          <w:sz w:val="32"/>
          <w:lang w:val="x-none"/>
        </w:rPr>
      </w:pPr>
      <w:r w:rsidRPr="00BC24F5">
        <w:rPr>
          <w:rFonts w:ascii="標楷體" w:eastAsia="標楷體" w:hAnsi="標楷體" w:hint="eastAsia"/>
          <w:noProof/>
          <w:sz w:val="32"/>
          <w:szCs w:val="32"/>
          <w:lang w:eastAsia="x-none"/>
        </w:rPr>
        <w:t>「</w:t>
      </w:r>
      <w:r w:rsidR="00066D04" w:rsidRPr="00BC24F5">
        <w:rPr>
          <w:rFonts w:ascii="標楷體" w:eastAsia="標楷體" w:hAnsi="標楷體" w:hint="eastAsia"/>
          <w:noProof/>
          <w:sz w:val="32"/>
          <w:szCs w:val="32"/>
        </w:rPr>
        <w:t>遠距教學遊戲化課程設計工作坊</w:t>
      </w:r>
      <w:r w:rsidRPr="00BC24F5">
        <w:rPr>
          <w:rFonts w:ascii="標楷體" w:eastAsia="標楷體" w:hAnsi="標楷體" w:hint="eastAsia"/>
          <w:noProof/>
          <w:sz w:val="32"/>
          <w:szCs w:val="32"/>
          <w:lang w:eastAsia="x-none"/>
        </w:rPr>
        <w:t>」</w:t>
      </w:r>
      <w:r w:rsidRPr="00DD01A9">
        <w:rPr>
          <w:rFonts w:ascii="標楷體" w:eastAsia="標楷體" w:hAnsi="標楷體" w:hint="eastAsia"/>
          <w:noProof/>
          <w:color w:val="000000" w:themeColor="text1"/>
          <w:sz w:val="32"/>
          <w:szCs w:val="32"/>
          <w:lang w:eastAsia="x-none"/>
        </w:rPr>
        <w:t>實施計畫</w:t>
      </w:r>
      <w:r w:rsidRPr="00DD01A9">
        <w:rPr>
          <w:rFonts w:ascii="標楷體" w:eastAsia="標楷體" w:hAnsi="標楷體" w:hint="eastAsia"/>
          <w:noProof/>
          <w:color w:val="000000" w:themeColor="text1"/>
          <w:sz w:val="32"/>
          <w:szCs w:val="32"/>
        </w:rPr>
        <w:t xml:space="preserve">  </w:t>
      </w:r>
      <w:r w:rsidRPr="00DD01A9">
        <w:rPr>
          <w:rFonts w:ascii="標楷體" w:eastAsia="標楷體" w:hAnsi="標楷體" w:hint="eastAsia"/>
          <w:color w:val="000000" w:themeColor="text1"/>
          <w:sz w:val="32"/>
          <w:szCs w:val="32"/>
          <w:bdr w:val="single" w:sz="4" w:space="0" w:color="auto"/>
          <w:lang w:val="x-none" w:eastAsia="x-none"/>
        </w:rPr>
        <w:t>課程表</w:t>
      </w:r>
    </w:p>
    <w:tbl>
      <w:tblPr>
        <w:tblW w:w="917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83"/>
        <w:gridCol w:w="3995"/>
        <w:gridCol w:w="1795"/>
        <w:gridCol w:w="1601"/>
      </w:tblGrid>
      <w:tr w:rsidR="00EE7C72" w:rsidRPr="00DD01A9" w:rsidTr="000A70BC">
        <w:trPr>
          <w:trHeight w:val="320"/>
        </w:trPr>
        <w:tc>
          <w:tcPr>
            <w:tcW w:w="1783" w:type="dxa"/>
            <w:tcBorders>
              <w:top w:val="single" w:sz="4" w:space="0" w:color="auto"/>
              <w:left w:val="single" w:sz="4" w:space="0" w:color="auto"/>
              <w:bottom w:val="single" w:sz="4" w:space="0" w:color="auto"/>
              <w:right w:val="single" w:sz="4" w:space="0" w:color="auto"/>
            </w:tcBorders>
            <w:vAlign w:val="center"/>
          </w:tcPr>
          <w:p w:rsidR="00EE7C72" w:rsidRPr="00D25C8E" w:rsidRDefault="00EE7C72" w:rsidP="000A70BC">
            <w:pPr>
              <w:adjustRightInd w:val="0"/>
              <w:snapToGrid w:val="0"/>
              <w:jc w:val="center"/>
              <w:rPr>
                <w:rFonts w:ascii="標楷體" w:eastAsia="標楷體" w:hAnsi="標楷體"/>
                <w:color w:val="000000" w:themeColor="text1"/>
              </w:rPr>
            </w:pPr>
            <w:r w:rsidRPr="00D25C8E">
              <w:rPr>
                <w:rFonts w:ascii="標楷體" w:eastAsia="標楷體" w:hAnsi="標楷體"/>
                <w:color w:val="000000" w:themeColor="text1"/>
              </w:rPr>
              <w:t>時　　間</w:t>
            </w:r>
          </w:p>
        </w:tc>
        <w:tc>
          <w:tcPr>
            <w:tcW w:w="3995" w:type="dxa"/>
            <w:tcBorders>
              <w:top w:val="single" w:sz="4" w:space="0" w:color="auto"/>
              <w:left w:val="single" w:sz="4" w:space="0" w:color="auto"/>
              <w:bottom w:val="single" w:sz="4" w:space="0" w:color="auto"/>
              <w:right w:val="single" w:sz="4" w:space="0" w:color="auto"/>
            </w:tcBorders>
          </w:tcPr>
          <w:p w:rsidR="00EE7C72" w:rsidRPr="00D25C8E" w:rsidRDefault="00EE7C72" w:rsidP="000A70BC">
            <w:pPr>
              <w:adjustRightInd w:val="0"/>
              <w:snapToGrid w:val="0"/>
              <w:jc w:val="center"/>
              <w:rPr>
                <w:rFonts w:ascii="標楷體" w:eastAsia="標楷體" w:hAnsi="標楷體" w:hint="eastAsia"/>
                <w:color w:val="000000" w:themeColor="text1"/>
              </w:rPr>
            </w:pPr>
            <w:r w:rsidRPr="00D25C8E">
              <w:rPr>
                <w:rFonts w:ascii="標楷體" w:eastAsia="標楷體" w:hAnsi="標楷體"/>
                <w:color w:val="000000" w:themeColor="text1"/>
              </w:rPr>
              <w:t>課程</w:t>
            </w:r>
            <w:r w:rsidR="008C066C">
              <w:rPr>
                <w:rFonts w:ascii="標楷體" w:eastAsia="標楷體" w:hAnsi="標楷體" w:hint="eastAsia"/>
                <w:color w:val="000000" w:themeColor="text1"/>
              </w:rPr>
              <w:t>大綱</w:t>
            </w:r>
          </w:p>
        </w:tc>
        <w:tc>
          <w:tcPr>
            <w:tcW w:w="1795" w:type="dxa"/>
            <w:tcBorders>
              <w:top w:val="single" w:sz="4" w:space="0" w:color="auto"/>
              <w:left w:val="single" w:sz="4" w:space="0" w:color="auto"/>
              <w:bottom w:val="single" w:sz="4" w:space="0" w:color="auto"/>
              <w:right w:val="single" w:sz="4" w:space="0" w:color="auto"/>
            </w:tcBorders>
          </w:tcPr>
          <w:p w:rsidR="00EE7C72" w:rsidRPr="00D25C8E" w:rsidRDefault="00EE7C72" w:rsidP="000A70BC">
            <w:pPr>
              <w:adjustRightInd w:val="0"/>
              <w:snapToGrid w:val="0"/>
              <w:jc w:val="center"/>
              <w:rPr>
                <w:rFonts w:ascii="標楷體" w:eastAsia="標楷體" w:hAnsi="標楷體"/>
                <w:color w:val="000000" w:themeColor="text1"/>
              </w:rPr>
            </w:pPr>
            <w:r w:rsidRPr="00D25C8E">
              <w:rPr>
                <w:rFonts w:ascii="標楷體" w:eastAsia="標楷體" w:hAnsi="標楷體"/>
                <w:color w:val="000000" w:themeColor="text1"/>
              </w:rPr>
              <w:t>講師/帶領團隊</w:t>
            </w:r>
          </w:p>
        </w:tc>
        <w:tc>
          <w:tcPr>
            <w:tcW w:w="1601" w:type="dxa"/>
            <w:tcBorders>
              <w:top w:val="single" w:sz="4" w:space="0" w:color="auto"/>
              <w:left w:val="single" w:sz="4" w:space="0" w:color="auto"/>
              <w:bottom w:val="single" w:sz="4" w:space="0" w:color="auto"/>
              <w:right w:val="single" w:sz="4" w:space="0" w:color="auto"/>
            </w:tcBorders>
          </w:tcPr>
          <w:p w:rsidR="00EE7C72" w:rsidRPr="00BC24F5" w:rsidRDefault="00BC24F5" w:rsidP="000A70BC">
            <w:pPr>
              <w:adjustRightInd w:val="0"/>
              <w:snapToGrid w:val="0"/>
              <w:jc w:val="center"/>
              <w:rPr>
                <w:rFonts w:ascii="標楷體" w:eastAsia="標楷體" w:hAnsi="標楷體"/>
              </w:rPr>
            </w:pPr>
            <w:r w:rsidRPr="00BC24F5">
              <w:rPr>
                <w:rFonts w:ascii="標楷體" w:eastAsia="標楷體" w:hAnsi="標楷體" w:hint="eastAsia"/>
              </w:rPr>
              <w:t>備註</w:t>
            </w:r>
          </w:p>
        </w:tc>
      </w:tr>
      <w:tr w:rsidR="00EE7C72" w:rsidRPr="00DD01A9" w:rsidTr="000A70BC">
        <w:trPr>
          <w:trHeight w:val="373"/>
        </w:trPr>
        <w:tc>
          <w:tcPr>
            <w:tcW w:w="1783" w:type="dxa"/>
            <w:tcBorders>
              <w:top w:val="single" w:sz="4" w:space="0" w:color="auto"/>
              <w:left w:val="single" w:sz="4" w:space="0" w:color="auto"/>
              <w:bottom w:val="single" w:sz="4" w:space="0" w:color="auto"/>
              <w:right w:val="single" w:sz="4" w:space="0" w:color="auto"/>
            </w:tcBorders>
            <w:vAlign w:val="center"/>
          </w:tcPr>
          <w:p w:rsidR="00EE7C72" w:rsidRPr="00D25C8E" w:rsidRDefault="008C066C" w:rsidP="000A70BC">
            <w:pPr>
              <w:adjustRightInd w:val="0"/>
              <w:snapToGrid w:val="0"/>
              <w:jc w:val="center"/>
              <w:rPr>
                <w:rFonts w:ascii="標楷體" w:eastAsia="標楷體" w:hAnsi="標楷體"/>
                <w:color w:val="000000" w:themeColor="text1"/>
              </w:rPr>
            </w:pPr>
            <w:r>
              <w:rPr>
                <w:rFonts w:ascii="標楷體" w:eastAsia="標楷體" w:hAnsi="標楷體" w:hint="eastAsia"/>
                <w:color w:val="000000" w:themeColor="text1"/>
              </w:rPr>
              <w:t>13</w:t>
            </w:r>
            <w:r w:rsidR="00EE7C72" w:rsidRPr="00D25C8E">
              <w:rPr>
                <w:rFonts w:ascii="標楷體" w:eastAsia="標楷體" w:hAnsi="標楷體"/>
                <w:color w:val="000000" w:themeColor="text1"/>
              </w:rPr>
              <w:t>:</w:t>
            </w:r>
            <w:r>
              <w:rPr>
                <w:rFonts w:ascii="標楷體" w:eastAsia="標楷體" w:hAnsi="標楷體" w:hint="eastAsia"/>
                <w:color w:val="000000" w:themeColor="text1"/>
              </w:rPr>
              <w:t>2</w:t>
            </w:r>
            <w:r w:rsidR="00EE7C72" w:rsidRPr="00D25C8E">
              <w:rPr>
                <w:rFonts w:ascii="標楷體" w:eastAsia="標楷體" w:hAnsi="標楷體"/>
                <w:color w:val="000000" w:themeColor="text1"/>
              </w:rPr>
              <w:t>0~</w:t>
            </w:r>
            <w:r>
              <w:rPr>
                <w:rFonts w:ascii="標楷體" w:eastAsia="標楷體" w:hAnsi="標楷體" w:hint="eastAsia"/>
                <w:color w:val="000000" w:themeColor="text1"/>
              </w:rPr>
              <w:t>13</w:t>
            </w:r>
            <w:r w:rsidR="00EE7C72" w:rsidRPr="00D25C8E">
              <w:rPr>
                <w:rFonts w:ascii="標楷體" w:eastAsia="標楷體" w:hAnsi="標楷體"/>
                <w:color w:val="000000" w:themeColor="text1"/>
              </w:rPr>
              <w:t>:</w:t>
            </w:r>
            <w:r>
              <w:rPr>
                <w:rFonts w:ascii="標楷體" w:eastAsia="標楷體" w:hAnsi="標楷體" w:hint="eastAsia"/>
                <w:color w:val="000000" w:themeColor="text1"/>
              </w:rPr>
              <w:t>3</w:t>
            </w:r>
            <w:r w:rsidR="00EE7C72" w:rsidRPr="00D25C8E">
              <w:rPr>
                <w:rFonts w:ascii="標楷體" w:eastAsia="標楷體" w:hAnsi="標楷體"/>
                <w:color w:val="000000" w:themeColor="text1"/>
              </w:rPr>
              <w:t>0</w:t>
            </w:r>
          </w:p>
        </w:tc>
        <w:tc>
          <w:tcPr>
            <w:tcW w:w="3995" w:type="dxa"/>
            <w:tcBorders>
              <w:top w:val="single" w:sz="4" w:space="0" w:color="auto"/>
              <w:left w:val="single" w:sz="4" w:space="0" w:color="auto"/>
              <w:bottom w:val="single" w:sz="4" w:space="0" w:color="auto"/>
              <w:right w:val="single" w:sz="4" w:space="0" w:color="auto"/>
            </w:tcBorders>
          </w:tcPr>
          <w:p w:rsidR="00EE7C72" w:rsidRPr="00D25C8E" w:rsidRDefault="00EE7C72" w:rsidP="000A70BC">
            <w:pPr>
              <w:adjustRightInd w:val="0"/>
              <w:snapToGrid w:val="0"/>
              <w:jc w:val="center"/>
              <w:rPr>
                <w:rFonts w:ascii="標楷體" w:eastAsia="標楷體" w:hAnsi="標楷體"/>
                <w:color w:val="000000" w:themeColor="text1"/>
              </w:rPr>
            </w:pPr>
            <w:r w:rsidRPr="00D25C8E">
              <w:rPr>
                <w:rFonts w:ascii="標楷體" w:eastAsia="標楷體" w:hAnsi="標楷體"/>
                <w:color w:val="000000" w:themeColor="text1"/>
              </w:rPr>
              <w:t>報  到</w:t>
            </w:r>
          </w:p>
        </w:tc>
        <w:tc>
          <w:tcPr>
            <w:tcW w:w="1795" w:type="dxa"/>
            <w:tcBorders>
              <w:top w:val="single" w:sz="4" w:space="0" w:color="auto"/>
              <w:left w:val="single" w:sz="4" w:space="0" w:color="auto"/>
              <w:bottom w:val="single" w:sz="4" w:space="0" w:color="auto"/>
              <w:right w:val="single" w:sz="4" w:space="0" w:color="auto"/>
            </w:tcBorders>
          </w:tcPr>
          <w:p w:rsidR="00EE7C72" w:rsidRPr="00D25C8E" w:rsidRDefault="00EE7C72" w:rsidP="000A70BC">
            <w:pPr>
              <w:adjustRightInd w:val="0"/>
              <w:snapToGrid w:val="0"/>
              <w:jc w:val="center"/>
              <w:rPr>
                <w:rFonts w:ascii="標楷體" w:eastAsia="標楷體" w:hAnsi="標楷體"/>
                <w:color w:val="000000" w:themeColor="text1"/>
              </w:rPr>
            </w:pPr>
            <w:r w:rsidRPr="00D25C8E">
              <w:rPr>
                <w:rFonts w:ascii="標楷體" w:eastAsia="標楷體" w:hAnsi="標楷體" w:hint="eastAsia"/>
                <w:color w:val="000000" w:themeColor="text1"/>
              </w:rPr>
              <w:t>社會領域輔導團</w:t>
            </w:r>
          </w:p>
        </w:tc>
        <w:tc>
          <w:tcPr>
            <w:tcW w:w="1601" w:type="dxa"/>
            <w:tcBorders>
              <w:top w:val="single" w:sz="4" w:space="0" w:color="auto"/>
              <w:left w:val="single" w:sz="4" w:space="0" w:color="auto"/>
              <w:bottom w:val="single" w:sz="4" w:space="0" w:color="auto"/>
              <w:right w:val="single" w:sz="4" w:space="0" w:color="auto"/>
            </w:tcBorders>
          </w:tcPr>
          <w:p w:rsidR="00EE7C72" w:rsidRPr="00BC24F5" w:rsidRDefault="00EE7C72" w:rsidP="000A70BC">
            <w:pPr>
              <w:adjustRightInd w:val="0"/>
              <w:snapToGrid w:val="0"/>
              <w:jc w:val="center"/>
              <w:rPr>
                <w:rFonts w:ascii="標楷體" w:eastAsia="標楷體" w:hAnsi="標楷體"/>
              </w:rPr>
            </w:pPr>
          </w:p>
        </w:tc>
      </w:tr>
      <w:tr w:rsidR="00EE7C72" w:rsidRPr="00DD01A9" w:rsidTr="000A70BC">
        <w:trPr>
          <w:trHeight w:val="571"/>
        </w:trPr>
        <w:tc>
          <w:tcPr>
            <w:tcW w:w="1783" w:type="dxa"/>
            <w:tcBorders>
              <w:top w:val="single" w:sz="4" w:space="0" w:color="auto"/>
              <w:left w:val="single" w:sz="4" w:space="0" w:color="auto"/>
              <w:bottom w:val="single" w:sz="4" w:space="0" w:color="auto"/>
              <w:right w:val="single" w:sz="4" w:space="0" w:color="auto"/>
            </w:tcBorders>
            <w:vAlign w:val="center"/>
          </w:tcPr>
          <w:p w:rsidR="008C066C" w:rsidRDefault="008C066C" w:rsidP="000A70BC">
            <w:pPr>
              <w:adjustRightInd w:val="0"/>
              <w:snapToGrid w:val="0"/>
              <w:jc w:val="center"/>
              <w:rPr>
                <w:rFonts w:ascii="標楷體" w:eastAsia="標楷體" w:hAnsi="標楷體"/>
                <w:color w:val="000000" w:themeColor="text1"/>
              </w:rPr>
            </w:pPr>
            <w:r>
              <w:rPr>
                <w:rFonts w:ascii="標楷體" w:eastAsia="標楷體" w:hAnsi="標楷體" w:hint="eastAsia"/>
                <w:color w:val="000000" w:themeColor="text1"/>
              </w:rPr>
              <w:t>【初階】</w:t>
            </w:r>
          </w:p>
          <w:p w:rsidR="008C066C" w:rsidRDefault="008C066C" w:rsidP="000A70BC">
            <w:pPr>
              <w:adjustRightInd w:val="0"/>
              <w:snapToGrid w:val="0"/>
              <w:jc w:val="center"/>
              <w:rPr>
                <w:rFonts w:ascii="標楷體" w:eastAsia="標楷體" w:hAnsi="標楷體" w:hint="eastAsia"/>
                <w:color w:val="000000" w:themeColor="text1"/>
              </w:rPr>
            </w:pPr>
            <w:r>
              <w:rPr>
                <w:rFonts w:ascii="標楷體" w:eastAsia="標楷體" w:hAnsi="標楷體" w:hint="eastAsia"/>
                <w:color w:val="000000" w:themeColor="text1"/>
              </w:rPr>
              <w:t>111.11.28(一)</w:t>
            </w:r>
          </w:p>
          <w:p w:rsidR="00EE7C72" w:rsidRPr="00D25C8E" w:rsidRDefault="008C066C" w:rsidP="000A70BC">
            <w:pPr>
              <w:adjustRightInd w:val="0"/>
              <w:snapToGrid w:val="0"/>
              <w:jc w:val="center"/>
              <w:rPr>
                <w:rFonts w:ascii="標楷體" w:eastAsia="標楷體" w:hAnsi="標楷體"/>
                <w:color w:val="000000" w:themeColor="text1"/>
              </w:rPr>
            </w:pPr>
            <w:r>
              <w:rPr>
                <w:rFonts w:ascii="標楷體" w:eastAsia="標楷體" w:hAnsi="標楷體" w:hint="eastAsia"/>
                <w:color w:val="000000" w:themeColor="text1"/>
              </w:rPr>
              <w:t>13</w:t>
            </w:r>
            <w:r w:rsidR="00EE7C72" w:rsidRPr="00D25C8E">
              <w:rPr>
                <w:rFonts w:ascii="標楷體" w:eastAsia="標楷體" w:hAnsi="標楷體"/>
                <w:color w:val="000000" w:themeColor="text1"/>
              </w:rPr>
              <w:t>:</w:t>
            </w:r>
            <w:r>
              <w:rPr>
                <w:rFonts w:ascii="標楷體" w:eastAsia="標楷體" w:hAnsi="標楷體" w:hint="eastAsia"/>
                <w:color w:val="000000" w:themeColor="text1"/>
              </w:rPr>
              <w:t>3</w:t>
            </w:r>
            <w:r w:rsidR="00EE7C72" w:rsidRPr="00D25C8E">
              <w:rPr>
                <w:rFonts w:ascii="標楷體" w:eastAsia="標楷體" w:hAnsi="標楷體"/>
                <w:color w:val="000000" w:themeColor="text1"/>
              </w:rPr>
              <w:t>0~1</w:t>
            </w:r>
            <w:r>
              <w:rPr>
                <w:rFonts w:ascii="標楷體" w:eastAsia="標楷體" w:hAnsi="標楷體" w:hint="eastAsia"/>
                <w:color w:val="000000" w:themeColor="text1"/>
              </w:rPr>
              <w:t>6</w:t>
            </w:r>
            <w:r w:rsidR="00EE7C72" w:rsidRPr="00D25C8E">
              <w:rPr>
                <w:rFonts w:ascii="標楷體" w:eastAsia="標楷體" w:hAnsi="標楷體"/>
                <w:color w:val="000000" w:themeColor="text1"/>
              </w:rPr>
              <w:t>:</w:t>
            </w:r>
            <w:r>
              <w:rPr>
                <w:rFonts w:ascii="標楷體" w:eastAsia="標楷體" w:hAnsi="標楷體" w:hint="eastAsia"/>
                <w:color w:val="000000" w:themeColor="text1"/>
              </w:rPr>
              <w:t>3</w:t>
            </w:r>
            <w:r w:rsidR="00EE7C72" w:rsidRPr="00D25C8E">
              <w:rPr>
                <w:rFonts w:ascii="標楷體" w:eastAsia="標楷體" w:hAnsi="標楷體"/>
                <w:color w:val="000000" w:themeColor="text1"/>
              </w:rPr>
              <w:t>0</w:t>
            </w:r>
          </w:p>
        </w:tc>
        <w:tc>
          <w:tcPr>
            <w:tcW w:w="3995" w:type="dxa"/>
            <w:tcBorders>
              <w:top w:val="single" w:sz="4" w:space="0" w:color="auto"/>
              <w:left w:val="single" w:sz="4" w:space="0" w:color="auto"/>
              <w:bottom w:val="single" w:sz="4" w:space="0" w:color="auto"/>
              <w:right w:val="single" w:sz="4" w:space="0" w:color="auto"/>
            </w:tcBorders>
          </w:tcPr>
          <w:p w:rsidR="00EE7C72" w:rsidRDefault="008C066C" w:rsidP="000A70BC">
            <w:pPr>
              <w:adjustRightInd w:val="0"/>
              <w:snapToGrid w:val="0"/>
              <w:rPr>
                <w:rFonts w:ascii="標楷體" w:eastAsia="標楷體" w:hAnsi="標楷體"/>
                <w:color w:val="000000" w:themeColor="text1"/>
              </w:rPr>
            </w:pPr>
            <w:r>
              <w:rPr>
                <w:rFonts w:ascii="標楷體" w:eastAsia="標楷體" w:hAnsi="標楷體" w:hint="eastAsia"/>
                <w:color w:val="000000" w:themeColor="text1"/>
              </w:rPr>
              <w:t>遠距混成學習設計與線上卡簡單(1)</w:t>
            </w:r>
          </w:p>
          <w:p w:rsidR="008C066C" w:rsidRPr="008C066C" w:rsidRDefault="008C066C" w:rsidP="008C066C">
            <w:pPr>
              <w:pStyle w:val="a3"/>
              <w:numPr>
                <w:ilvl w:val="0"/>
                <w:numId w:val="2"/>
              </w:numPr>
              <w:adjustRightInd w:val="0"/>
              <w:snapToGrid w:val="0"/>
              <w:ind w:leftChars="0"/>
              <w:rPr>
                <w:rFonts w:ascii="標楷體" w:eastAsia="標楷體" w:hAnsi="標楷體"/>
                <w:color w:val="000000" w:themeColor="text1"/>
              </w:rPr>
            </w:pPr>
            <w:r w:rsidRPr="008C066C">
              <w:rPr>
                <w:rFonts w:ascii="標楷體" w:eastAsia="標楷體" w:hAnsi="標楷體" w:hint="eastAsia"/>
                <w:color w:val="000000" w:themeColor="text1"/>
              </w:rPr>
              <w:t>遠距的挑戰</w:t>
            </w:r>
          </w:p>
          <w:p w:rsidR="008C066C" w:rsidRDefault="008C066C" w:rsidP="008C066C">
            <w:pPr>
              <w:pStyle w:val="a3"/>
              <w:numPr>
                <w:ilvl w:val="0"/>
                <w:numId w:val="2"/>
              </w:numPr>
              <w:adjustRightInd w:val="0"/>
              <w:snapToGrid w:val="0"/>
              <w:ind w:leftChars="0"/>
              <w:rPr>
                <w:rFonts w:ascii="標楷體" w:eastAsia="標楷體" w:hAnsi="標楷體"/>
                <w:color w:val="000000" w:themeColor="text1"/>
              </w:rPr>
            </w:pPr>
            <w:r w:rsidRPr="008C066C">
              <w:rPr>
                <w:rFonts w:ascii="標楷體" w:eastAsia="標楷體" w:hAnsi="標楷體" w:hint="eastAsia"/>
                <w:color w:val="000000" w:themeColor="text1"/>
              </w:rPr>
              <w:t>為何需要混成?</w:t>
            </w:r>
          </w:p>
          <w:p w:rsidR="008C066C" w:rsidRDefault="008C066C" w:rsidP="008C066C">
            <w:pPr>
              <w:pStyle w:val="a3"/>
              <w:numPr>
                <w:ilvl w:val="0"/>
                <w:numId w:val="2"/>
              </w:numPr>
              <w:adjustRightInd w:val="0"/>
              <w:snapToGrid w:val="0"/>
              <w:ind w:leftChars="0"/>
              <w:rPr>
                <w:rFonts w:ascii="標楷體" w:eastAsia="標楷體" w:hAnsi="標楷體"/>
                <w:color w:val="000000" w:themeColor="text1"/>
              </w:rPr>
            </w:pPr>
            <w:r>
              <w:rPr>
                <w:rFonts w:ascii="標楷體" w:eastAsia="標楷體" w:hAnsi="標楷體" w:hint="eastAsia"/>
                <w:color w:val="000000" w:themeColor="text1"/>
              </w:rPr>
              <w:t>控制感、心流與遊戲化動機促進策略的初體驗</w:t>
            </w:r>
          </w:p>
          <w:p w:rsidR="00BC24F5" w:rsidRPr="008C066C" w:rsidRDefault="00BC24F5" w:rsidP="008C066C">
            <w:pPr>
              <w:pStyle w:val="a3"/>
              <w:numPr>
                <w:ilvl w:val="0"/>
                <w:numId w:val="2"/>
              </w:numPr>
              <w:adjustRightInd w:val="0"/>
              <w:snapToGrid w:val="0"/>
              <w:ind w:leftChars="0"/>
              <w:rPr>
                <w:rFonts w:ascii="標楷體" w:eastAsia="標楷體" w:hAnsi="標楷體" w:hint="eastAsia"/>
                <w:color w:val="000000" w:themeColor="text1"/>
              </w:rPr>
            </w:pPr>
            <w:r>
              <w:rPr>
                <w:rFonts w:ascii="標楷體" w:eastAsia="標楷體" w:hAnsi="標楷體" w:hint="eastAsia"/>
                <w:color w:val="000000" w:themeColor="text1"/>
              </w:rPr>
              <w:t>遠距工具混搭運用的策略</w:t>
            </w:r>
          </w:p>
        </w:tc>
        <w:tc>
          <w:tcPr>
            <w:tcW w:w="1795" w:type="dxa"/>
            <w:tcBorders>
              <w:top w:val="single" w:sz="4" w:space="0" w:color="auto"/>
              <w:left w:val="single" w:sz="4" w:space="0" w:color="auto"/>
              <w:bottom w:val="single" w:sz="4" w:space="0" w:color="auto"/>
              <w:right w:val="single" w:sz="4" w:space="0" w:color="auto"/>
            </w:tcBorders>
            <w:vAlign w:val="center"/>
          </w:tcPr>
          <w:p w:rsidR="00EE7C72" w:rsidRPr="00D25C8E" w:rsidRDefault="00EE7C72" w:rsidP="000A70BC">
            <w:pPr>
              <w:adjustRightInd w:val="0"/>
              <w:snapToGrid w:val="0"/>
              <w:jc w:val="center"/>
              <w:rPr>
                <w:rFonts w:ascii="標楷體" w:eastAsia="標楷體" w:hAnsi="標楷體"/>
                <w:color w:val="000000" w:themeColor="text1"/>
              </w:rPr>
            </w:pPr>
            <w:r w:rsidRPr="00D25C8E">
              <w:rPr>
                <w:rFonts w:ascii="標楷體" w:eastAsia="標楷體" w:hAnsi="標楷體" w:hint="eastAsia"/>
                <w:color w:val="000000" w:themeColor="text1"/>
              </w:rPr>
              <w:t>台科大</w:t>
            </w:r>
          </w:p>
          <w:p w:rsidR="00EE7C72" w:rsidRPr="00D25C8E" w:rsidRDefault="00EE7C72" w:rsidP="000A70BC">
            <w:pPr>
              <w:adjustRightInd w:val="0"/>
              <w:snapToGrid w:val="0"/>
              <w:jc w:val="center"/>
              <w:rPr>
                <w:rFonts w:ascii="標楷體" w:eastAsia="標楷體" w:hAnsi="標楷體"/>
                <w:color w:val="000000" w:themeColor="text1"/>
              </w:rPr>
            </w:pPr>
            <w:r w:rsidRPr="00D25C8E">
              <w:rPr>
                <w:rFonts w:ascii="標楷體" w:eastAsia="標楷體" w:hAnsi="標楷體"/>
                <w:color w:val="000000" w:themeColor="text1"/>
              </w:rPr>
              <w:t>侯惠澤教授</w:t>
            </w:r>
          </w:p>
        </w:tc>
        <w:tc>
          <w:tcPr>
            <w:tcW w:w="1601" w:type="dxa"/>
            <w:tcBorders>
              <w:top w:val="single" w:sz="4" w:space="0" w:color="auto"/>
              <w:left w:val="single" w:sz="4" w:space="0" w:color="auto"/>
              <w:bottom w:val="single" w:sz="4" w:space="0" w:color="auto"/>
              <w:right w:val="single" w:sz="4" w:space="0" w:color="auto"/>
            </w:tcBorders>
            <w:vAlign w:val="center"/>
          </w:tcPr>
          <w:p w:rsidR="00EE7C72" w:rsidRPr="00BC24F5" w:rsidRDefault="008C066C" w:rsidP="000A70BC">
            <w:pPr>
              <w:adjustRightInd w:val="0"/>
              <w:snapToGrid w:val="0"/>
              <w:jc w:val="center"/>
              <w:rPr>
                <w:rFonts w:ascii="標楷體" w:eastAsia="標楷體" w:hAnsi="標楷體"/>
              </w:rPr>
            </w:pPr>
            <w:r w:rsidRPr="00BC24F5">
              <w:rPr>
                <w:rFonts w:ascii="標楷體" w:eastAsia="標楷體" w:hAnsi="標楷體" w:hint="eastAsia"/>
              </w:rPr>
              <w:t>本課程為後續其他課程的必備先</w:t>
            </w:r>
            <w:r w:rsidR="00BC24F5" w:rsidRPr="00BC24F5">
              <w:rPr>
                <w:rFonts w:ascii="標楷體" w:eastAsia="標楷體" w:hAnsi="標楷體" w:hint="eastAsia"/>
              </w:rPr>
              <w:t>備</w:t>
            </w:r>
            <w:r w:rsidRPr="00BC24F5">
              <w:rPr>
                <w:rFonts w:ascii="標楷體" w:eastAsia="標楷體" w:hAnsi="標楷體" w:hint="eastAsia"/>
              </w:rPr>
              <w:t>課程</w:t>
            </w:r>
          </w:p>
        </w:tc>
      </w:tr>
      <w:tr w:rsidR="00EE7C72" w:rsidRPr="00DD01A9" w:rsidTr="000A70BC">
        <w:trPr>
          <w:trHeight w:val="1511"/>
        </w:trPr>
        <w:tc>
          <w:tcPr>
            <w:tcW w:w="1783" w:type="dxa"/>
            <w:tcBorders>
              <w:top w:val="single" w:sz="4" w:space="0" w:color="auto"/>
              <w:left w:val="single" w:sz="4" w:space="0" w:color="auto"/>
              <w:bottom w:val="single" w:sz="4" w:space="0" w:color="auto"/>
              <w:right w:val="single" w:sz="4" w:space="0" w:color="auto"/>
            </w:tcBorders>
            <w:vAlign w:val="center"/>
          </w:tcPr>
          <w:p w:rsidR="008C066C" w:rsidRDefault="008C066C" w:rsidP="008C066C">
            <w:pPr>
              <w:adjustRightInd w:val="0"/>
              <w:snapToGrid w:val="0"/>
              <w:jc w:val="center"/>
              <w:rPr>
                <w:rFonts w:ascii="標楷體" w:eastAsia="標楷體" w:hAnsi="標楷體"/>
                <w:color w:val="000000" w:themeColor="text1"/>
              </w:rPr>
            </w:pPr>
            <w:r>
              <w:rPr>
                <w:rFonts w:ascii="標楷體" w:eastAsia="標楷體" w:hAnsi="標楷體" w:hint="eastAsia"/>
                <w:color w:val="000000" w:themeColor="text1"/>
              </w:rPr>
              <w:t>【</w:t>
            </w:r>
            <w:r>
              <w:rPr>
                <w:rFonts w:ascii="標楷體" w:eastAsia="標楷體" w:hAnsi="標楷體" w:hint="eastAsia"/>
                <w:color w:val="000000" w:themeColor="text1"/>
              </w:rPr>
              <w:t>進</w:t>
            </w:r>
            <w:r>
              <w:rPr>
                <w:rFonts w:ascii="標楷體" w:eastAsia="標楷體" w:hAnsi="標楷體" w:hint="eastAsia"/>
                <w:color w:val="000000" w:themeColor="text1"/>
              </w:rPr>
              <w:t>階】</w:t>
            </w:r>
          </w:p>
          <w:p w:rsidR="008C066C" w:rsidRDefault="008C066C" w:rsidP="008C066C">
            <w:pPr>
              <w:adjustRightInd w:val="0"/>
              <w:snapToGrid w:val="0"/>
              <w:jc w:val="center"/>
              <w:rPr>
                <w:rFonts w:ascii="標楷體" w:eastAsia="標楷體" w:hAnsi="標楷體" w:hint="eastAsia"/>
                <w:color w:val="000000" w:themeColor="text1"/>
              </w:rPr>
            </w:pPr>
            <w:r>
              <w:rPr>
                <w:rFonts w:ascii="標楷體" w:eastAsia="標楷體" w:hAnsi="標楷體" w:hint="eastAsia"/>
                <w:color w:val="000000" w:themeColor="text1"/>
              </w:rPr>
              <w:t>11</w:t>
            </w:r>
            <w:r>
              <w:rPr>
                <w:rFonts w:ascii="標楷體" w:eastAsia="標楷體" w:hAnsi="標楷體" w:hint="eastAsia"/>
                <w:color w:val="000000" w:themeColor="text1"/>
              </w:rPr>
              <w:t>2</w:t>
            </w:r>
            <w:r>
              <w:rPr>
                <w:rFonts w:ascii="標楷體" w:eastAsia="標楷體" w:hAnsi="標楷體" w:hint="eastAsia"/>
                <w:color w:val="000000" w:themeColor="text1"/>
              </w:rPr>
              <w:t>.</w:t>
            </w:r>
            <w:r>
              <w:rPr>
                <w:rFonts w:ascii="標楷體" w:eastAsia="標楷體" w:hAnsi="標楷體" w:hint="eastAsia"/>
                <w:color w:val="000000" w:themeColor="text1"/>
              </w:rPr>
              <w:t>02</w:t>
            </w:r>
            <w:r>
              <w:rPr>
                <w:rFonts w:ascii="標楷體" w:eastAsia="標楷體" w:hAnsi="標楷體" w:hint="eastAsia"/>
                <w:color w:val="000000" w:themeColor="text1"/>
              </w:rPr>
              <w:t>.</w:t>
            </w:r>
            <w:r>
              <w:rPr>
                <w:rFonts w:ascii="標楷體" w:eastAsia="標楷體" w:hAnsi="標楷體" w:hint="eastAsia"/>
                <w:color w:val="000000" w:themeColor="text1"/>
              </w:rPr>
              <w:t>07</w:t>
            </w:r>
            <w:r>
              <w:rPr>
                <w:rFonts w:ascii="標楷體" w:eastAsia="標楷體" w:hAnsi="標楷體" w:hint="eastAsia"/>
                <w:color w:val="000000" w:themeColor="text1"/>
              </w:rPr>
              <w:t>(</w:t>
            </w:r>
            <w:r>
              <w:rPr>
                <w:rFonts w:ascii="標楷體" w:eastAsia="標楷體" w:hAnsi="標楷體" w:hint="eastAsia"/>
                <w:color w:val="000000" w:themeColor="text1"/>
              </w:rPr>
              <w:t>二</w:t>
            </w:r>
            <w:r>
              <w:rPr>
                <w:rFonts w:ascii="標楷體" w:eastAsia="標楷體" w:hAnsi="標楷體" w:hint="eastAsia"/>
                <w:color w:val="000000" w:themeColor="text1"/>
              </w:rPr>
              <w:t>)</w:t>
            </w:r>
          </w:p>
          <w:p w:rsidR="00EE7C72" w:rsidRPr="00D25C8E" w:rsidRDefault="008C066C" w:rsidP="008C066C">
            <w:pPr>
              <w:adjustRightInd w:val="0"/>
              <w:snapToGrid w:val="0"/>
              <w:jc w:val="center"/>
              <w:rPr>
                <w:rFonts w:ascii="標楷體" w:eastAsia="標楷體" w:hAnsi="標楷體"/>
                <w:color w:val="000000" w:themeColor="text1"/>
              </w:rPr>
            </w:pPr>
            <w:r>
              <w:rPr>
                <w:rFonts w:ascii="標楷體" w:eastAsia="標楷體" w:hAnsi="標楷體" w:hint="eastAsia"/>
                <w:color w:val="000000" w:themeColor="text1"/>
              </w:rPr>
              <w:t>13</w:t>
            </w:r>
            <w:r w:rsidRPr="00D25C8E">
              <w:rPr>
                <w:rFonts w:ascii="標楷體" w:eastAsia="標楷體" w:hAnsi="標楷體"/>
                <w:color w:val="000000" w:themeColor="text1"/>
              </w:rPr>
              <w:t>:</w:t>
            </w:r>
            <w:r>
              <w:rPr>
                <w:rFonts w:ascii="標楷體" w:eastAsia="標楷體" w:hAnsi="標楷體" w:hint="eastAsia"/>
                <w:color w:val="000000" w:themeColor="text1"/>
              </w:rPr>
              <w:t>3</w:t>
            </w:r>
            <w:r w:rsidRPr="00D25C8E">
              <w:rPr>
                <w:rFonts w:ascii="標楷體" w:eastAsia="標楷體" w:hAnsi="標楷體"/>
                <w:color w:val="000000" w:themeColor="text1"/>
              </w:rPr>
              <w:t>0~1</w:t>
            </w:r>
            <w:r>
              <w:rPr>
                <w:rFonts w:ascii="標楷體" w:eastAsia="標楷體" w:hAnsi="標楷體" w:hint="eastAsia"/>
                <w:color w:val="000000" w:themeColor="text1"/>
              </w:rPr>
              <w:t>6</w:t>
            </w:r>
            <w:r w:rsidRPr="00D25C8E">
              <w:rPr>
                <w:rFonts w:ascii="標楷體" w:eastAsia="標楷體" w:hAnsi="標楷體"/>
                <w:color w:val="000000" w:themeColor="text1"/>
              </w:rPr>
              <w:t>:</w:t>
            </w:r>
            <w:r>
              <w:rPr>
                <w:rFonts w:ascii="標楷體" w:eastAsia="標楷體" w:hAnsi="標楷體" w:hint="eastAsia"/>
                <w:color w:val="000000" w:themeColor="text1"/>
              </w:rPr>
              <w:t>3</w:t>
            </w:r>
            <w:r w:rsidRPr="00D25C8E">
              <w:rPr>
                <w:rFonts w:ascii="標楷體" w:eastAsia="標楷體" w:hAnsi="標楷體"/>
                <w:color w:val="000000" w:themeColor="text1"/>
              </w:rPr>
              <w:t>0</w:t>
            </w:r>
          </w:p>
        </w:tc>
        <w:tc>
          <w:tcPr>
            <w:tcW w:w="3995" w:type="dxa"/>
            <w:tcBorders>
              <w:top w:val="single" w:sz="4" w:space="0" w:color="auto"/>
              <w:left w:val="single" w:sz="4" w:space="0" w:color="auto"/>
              <w:bottom w:val="single" w:sz="4" w:space="0" w:color="auto"/>
              <w:right w:val="single" w:sz="4" w:space="0" w:color="auto"/>
            </w:tcBorders>
          </w:tcPr>
          <w:p w:rsidR="00BC24F5" w:rsidRDefault="00BC24F5" w:rsidP="00BC24F5">
            <w:pPr>
              <w:adjustRightInd w:val="0"/>
              <w:snapToGrid w:val="0"/>
              <w:rPr>
                <w:rFonts w:ascii="標楷體" w:eastAsia="標楷體" w:hAnsi="標楷體"/>
                <w:color w:val="000000" w:themeColor="text1"/>
              </w:rPr>
            </w:pPr>
            <w:r>
              <w:rPr>
                <w:rFonts w:ascii="標楷體" w:eastAsia="標楷體" w:hAnsi="標楷體" w:hint="eastAsia"/>
                <w:color w:val="000000" w:themeColor="text1"/>
              </w:rPr>
              <w:t>遠距混成學習設計與線上卡簡單(1)</w:t>
            </w:r>
          </w:p>
          <w:p w:rsidR="00BC24F5" w:rsidRPr="008C066C" w:rsidRDefault="00BC24F5" w:rsidP="00BC24F5">
            <w:pPr>
              <w:pStyle w:val="a3"/>
              <w:numPr>
                <w:ilvl w:val="0"/>
                <w:numId w:val="3"/>
              </w:numPr>
              <w:adjustRightInd w:val="0"/>
              <w:snapToGrid w:val="0"/>
              <w:ind w:leftChars="0"/>
              <w:rPr>
                <w:rFonts w:ascii="標楷體" w:eastAsia="標楷體" w:hAnsi="標楷體"/>
                <w:color w:val="000000" w:themeColor="text1"/>
              </w:rPr>
            </w:pPr>
            <w:r w:rsidRPr="008C066C">
              <w:rPr>
                <w:rFonts w:ascii="標楷體" w:eastAsia="標楷體" w:hAnsi="標楷體" w:hint="eastAsia"/>
                <w:color w:val="000000" w:themeColor="text1"/>
              </w:rPr>
              <w:t>遠距的挑戰</w:t>
            </w:r>
          </w:p>
          <w:p w:rsidR="00BC24F5" w:rsidRDefault="00BC24F5" w:rsidP="00BC24F5">
            <w:pPr>
              <w:pStyle w:val="a3"/>
              <w:numPr>
                <w:ilvl w:val="0"/>
                <w:numId w:val="3"/>
              </w:numPr>
              <w:adjustRightInd w:val="0"/>
              <w:snapToGrid w:val="0"/>
              <w:ind w:leftChars="0"/>
              <w:rPr>
                <w:rFonts w:ascii="標楷體" w:eastAsia="標楷體" w:hAnsi="標楷體"/>
                <w:color w:val="000000" w:themeColor="text1"/>
              </w:rPr>
            </w:pPr>
            <w:r w:rsidRPr="008C066C">
              <w:rPr>
                <w:rFonts w:ascii="標楷體" w:eastAsia="標楷體" w:hAnsi="標楷體" w:hint="eastAsia"/>
                <w:color w:val="000000" w:themeColor="text1"/>
              </w:rPr>
              <w:t>為何需要混成?</w:t>
            </w:r>
          </w:p>
          <w:p w:rsidR="00BC24F5" w:rsidRDefault="00BC24F5" w:rsidP="00BC24F5">
            <w:pPr>
              <w:pStyle w:val="a3"/>
              <w:numPr>
                <w:ilvl w:val="0"/>
                <w:numId w:val="3"/>
              </w:numPr>
              <w:adjustRightInd w:val="0"/>
              <w:snapToGrid w:val="0"/>
              <w:ind w:leftChars="0"/>
              <w:rPr>
                <w:rFonts w:ascii="標楷體" w:eastAsia="標楷體" w:hAnsi="標楷體"/>
                <w:color w:val="000000" w:themeColor="text1"/>
              </w:rPr>
            </w:pPr>
            <w:r>
              <w:rPr>
                <w:rFonts w:ascii="標楷體" w:eastAsia="標楷體" w:hAnsi="標楷體" w:hint="eastAsia"/>
                <w:color w:val="000000" w:themeColor="text1"/>
              </w:rPr>
              <w:t>控制感、心流與遊戲化動機促進策略的</w:t>
            </w:r>
            <w:r>
              <w:rPr>
                <w:rFonts w:ascii="標楷體" w:eastAsia="標楷體" w:hAnsi="標楷體" w:hint="eastAsia"/>
                <w:color w:val="000000" w:themeColor="text1"/>
              </w:rPr>
              <w:t>進階</w:t>
            </w:r>
            <w:r>
              <w:rPr>
                <w:rFonts w:ascii="標楷體" w:eastAsia="標楷體" w:hAnsi="標楷體" w:hint="eastAsia"/>
                <w:color w:val="000000" w:themeColor="text1"/>
              </w:rPr>
              <w:t>體驗</w:t>
            </w:r>
          </w:p>
          <w:p w:rsidR="00EE7C72" w:rsidRPr="00BC24F5" w:rsidRDefault="00BC24F5" w:rsidP="00BC24F5">
            <w:pPr>
              <w:pStyle w:val="a3"/>
              <w:numPr>
                <w:ilvl w:val="0"/>
                <w:numId w:val="3"/>
              </w:numPr>
              <w:adjustRightInd w:val="0"/>
              <w:snapToGrid w:val="0"/>
              <w:ind w:leftChars="0"/>
              <w:rPr>
                <w:rFonts w:ascii="標楷體" w:eastAsia="標楷體" w:hAnsi="標楷體" w:hint="eastAsia"/>
                <w:color w:val="000000" w:themeColor="text1"/>
              </w:rPr>
            </w:pPr>
            <w:r>
              <w:rPr>
                <w:rFonts w:ascii="標楷體" w:eastAsia="標楷體" w:hAnsi="標楷體" w:hint="eastAsia"/>
                <w:color w:val="000000" w:themeColor="text1"/>
              </w:rPr>
              <w:t>體驗更多線上同步大班玩法</w:t>
            </w:r>
          </w:p>
        </w:tc>
        <w:tc>
          <w:tcPr>
            <w:tcW w:w="1795" w:type="dxa"/>
            <w:tcBorders>
              <w:top w:val="single" w:sz="4" w:space="0" w:color="auto"/>
              <w:left w:val="single" w:sz="4" w:space="0" w:color="auto"/>
              <w:bottom w:val="single" w:sz="4" w:space="0" w:color="auto"/>
              <w:right w:val="single" w:sz="4" w:space="0" w:color="auto"/>
            </w:tcBorders>
            <w:vAlign w:val="center"/>
          </w:tcPr>
          <w:p w:rsidR="00EE7C72" w:rsidRPr="00D25C8E" w:rsidRDefault="00EE7C72" w:rsidP="000A70BC">
            <w:pPr>
              <w:adjustRightInd w:val="0"/>
              <w:snapToGrid w:val="0"/>
              <w:jc w:val="center"/>
              <w:rPr>
                <w:rFonts w:ascii="標楷體" w:eastAsia="標楷體" w:hAnsi="標楷體"/>
                <w:color w:val="000000" w:themeColor="text1"/>
              </w:rPr>
            </w:pPr>
            <w:r w:rsidRPr="00D25C8E">
              <w:rPr>
                <w:rFonts w:ascii="標楷體" w:eastAsia="標楷體" w:hAnsi="標楷體" w:hint="eastAsia"/>
                <w:color w:val="000000" w:themeColor="text1"/>
              </w:rPr>
              <w:t>台科大</w:t>
            </w:r>
          </w:p>
          <w:p w:rsidR="00EE7C72" w:rsidRPr="00D25C8E" w:rsidRDefault="00EE7C72" w:rsidP="000A70BC">
            <w:pPr>
              <w:adjustRightInd w:val="0"/>
              <w:snapToGrid w:val="0"/>
              <w:jc w:val="center"/>
              <w:rPr>
                <w:rFonts w:ascii="標楷體" w:eastAsia="標楷體" w:hAnsi="標楷體"/>
                <w:color w:val="000000" w:themeColor="text1"/>
              </w:rPr>
            </w:pPr>
            <w:r w:rsidRPr="00D25C8E">
              <w:rPr>
                <w:rFonts w:ascii="標楷體" w:eastAsia="標楷體" w:hAnsi="標楷體" w:hint="eastAsia"/>
                <w:color w:val="000000" w:themeColor="text1"/>
              </w:rPr>
              <w:t>侯惠澤教授</w:t>
            </w:r>
          </w:p>
        </w:tc>
        <w:tc>
          <w:tcPr>
            <w:tcW w:w="1601" w:type="dxa"/>
            <w:tcBorders>
              <w:top w:val="single" w:sz="4" w:space="0" w:color="auto"/>
              <w:left w:val="single" w:sz="4" w:space="0" w:color="auto"/>
              <w:bottom w:val="single" w:sz="4" w:space="0" w:color="auto"/>
              <w:right w:val="single" w:sz="4" w:space="0" w:color="auto"/>
            </w:tcBorders>
            <w:vAlign w:val="center"/>
          </w:tcPr>
          <w:p w:rsidR="00EE7C72" w:rsidRPr="00753026" w:rsidRDefault="00EE7C72" w:rsidP="000A70BC">
            <w:pPr>
              <w:adjustRightInd w:val="0"/>
              <w:snapToGrid w:val="0"/>
              <w:jc w:val="center"/>
              <w:rPr>
                <w:rFonts w:ascii="標楷體" w:eastAsia="標楷體" w:hAnsi="標楷體"/>
                <w:color w:val="FF0000"/>
              </w:rPr>
            </w:pPr>
          </w:p>
        </w:tc>
      </w:tr>
    </w:tbl>
    <w:p w:rsidR="00EE7C72" w:rsidRPr="00DD01A9" w:rsidRDefault="00EE7C72" w:rsidP="00EE7C72">
      <w:pPr>
        <w:pStyle w:val="a5"/>
        <w:spacing w:line="480" w:lineRule="exact"/>
        <w:ind w:leftChars="0" w:left="0"/>
        <w:rPr>
          <w:rFonts w:ascii="標楷體" w:eastAsia="標楷體" w:hAnsi="標楷體"/>
          <w:color w:val="000000" w:themeColor="text1"/>
        </w:rPr>
      </w:pPr>
      <w:r w:rsidRPr="00DD01A9">
        <w:rPr>
          <w:rFonts w:ascii="標楷體" w:eastAsia="標楷體" w:hAnsi="標楷體" w:hint="eastAsia"/>
          <w:color w:val="000000" w:themeColor="text1"/>
        </w:rPr>
        <w:t>附件</w:t>
      </w:r>
      <w:r w:rsidR="00BC24F5">
        <w:rPr>
          <w:rFonts w:ascii="標楷體" w:eastAsia="標楷體" w:hAnsi="標楷體" w:hint="eastAsia"/>
          <w:color w:val="000000" w:themeColor="text1"/>
        </w:rPr>
        <w:t>二</w:t>
      </w:r>
    </w:p>
    <w:p w:rsidR="00EE7C72" w:rsidRPr="00DD01A9" w:rsidRDefault="00EE7C72" w:rsidP="00EE7C72">
      <w:pPr>
        <w:tabs>
          <w:tab w:val="left" w:pos="540"/>
        </w:tabs>
        <w:spacing w:line="440" w:lineRule="exact"/>
        <w:jc w:val="center"/>
        <w:rPr>
          <w:rFonts w:ascii="標楷體" w:eastAsia="標楷體" w:hAnsi="標楷體" w:cs="新細明體"/>
          <w:bCs/>
          <w:color w:val="000000" w:themeColor="text1"/>
          <w:kern w:val="0"/>
          <w:sz w:val="32"/>
          <w:szCs w:val="32"/>
        </w:rPr>
      </w:pPr>
      <w:r w:rsidRPr="00DD01A9">
        <w:rPr>
          <w:rFonts w:ascii="標楷體" w:eastAsia="標楷體" w:hAnsi="標楷體" w:cs="新細明體" w:hint="eastAsia"/>
          <w:bCs/>
          <w:color w:val="000000" w:themeColor="text1"/>
          <w:kern w:val="0"/>
          <w:sz w:val="32"/>
          <w:szCs w:val="32"/>
        </w:rPr>
        <w:t>嘉義市1</w:t>
      </w:r>
      <w:r>
        <w:rPr>
          <w:rFonts w:ascii="標楷體" w:eastAsia="標楷體" w:hAnsi="標楷體" w:cs="新細明體"/>
          <w:bCs/>
          <w:color w:val="000000" w:themeColor="text1"/>
          <w:kern w:val="0"/>
          <w:sz w:val="32"/>
          <w:szCs w:val="32"/>
        </w:rPr>
        <w:t>11</w:t>
      </w:r>
      <w:r w:rsidRPr="00DD01A9">
        <w:rPr>
          <w:rFonts w:ascii="標楷體" w:eastAsia="標楷體" w:hAnsi="標楷體" w:cs="新細明體" w:hint="eastAsia"/>
          <w:bCs/>
          <w:color w:val="000000" w:themeColor="text1"/>
          <w:kern w:val="0"/>
          <w:sz w:val="32"/>
          <w:szCs w:val="32"/>
        </w:rPr>
        <w:t>學年度精進國民中小學教師專業與課程品質整體推動計畫</w:t>
      </w:r>
    </w:p>
    <w:p w:rsidR="00EE7C72" w:rsidRPr="00DD01A9" w:rsidRDefault="00EE7C72" w:rsidP="00EE7C72">
      <w:pPr>
        <w:tabs>
          <w:tab w:val="left" w:pos="540"/>
        </w:tabs>
        <w:spacing w:line="440" w:lineRule="exact"/>
        <w:jc w:val="center"/>
        <w:rPr>
          <w:rFonts w:ascii="標楷體" w:eastAsia="標楷體" w:hAnsi="標楷體"/>
          <w:color w:val="000000" w:themeColor="text1"/>
          <w:sz w:val="32"/>
          <w:szCs w:val="32"/>
        </w:rPr>
      </w:pPr>
      <w:r w:rsidRPr="00DD01A9">
        <w:rPr>
          <w:rFonts w:ascii="標楷體" w:eastAsia="標楷體" w:hAnsi="標楷體" w:cs="新細明體" w:hint="eastAsia"/>
          <w:bCs/>
          <w:color w:val="000000" w:themeColor="text1"/>
          <w:kern w:val="0"/>
          <w:sz w:val="32"/>
          <w:szCs w:val="32"/>
        </w:rPr>
        <w:t>國民教育輔導團</w:t>
      </w:r>
      <w:r w:rsidRPr="00BC24F5">
        <w:rPr>
          <w:rFonts w:ascii="標楷體" w:eastAsia="標楷體" w:hAnsi="標楷體" w:cs="新細明體" w:hint="eastAsia"/>
          <w:bCs/>
          <w:kern w:val="0"/>
          <w:sz w:val="32"/>
          <w:szCs w:val="32"/>
        </w:rPr>
        <w:t>社會領域輔導小</w:t>
      </w:r>
      <w:r w:rsidRPr="00DD01A9">
        <w:rPr>
          <w:rFonts w:ascii="標楷體" w:eastAsia="標楷體" w:hAnsi="標楷體" w:cs="新細明體" w:hint="eastAsia"/>
          <w:bCs/>
          <w:color w:val="000000" w:themeColor="text1"/>
          <w:kern w:val="0"/>
          <w:sz w:val="32"/>
          <w:szCs w:val="32"/>
        </w:rPr>
        <w:t>組</w:t>
      </w:r>
    </w:p>
    <w:p w:rsidR="00EE7C72" w:rsidRPr="00DD01A9" w:rsidRDefault="00BC24F5" w:rsidP="00EE7C72">
      <w:pPr>
        <w:snapToGrid w:val="0"/>
        <w:spacing w:line="320" w:lineRule="exact"/>
        <w:jc w:val="center"/>
        <w:rPr>
          <w:rFonts w:ascii="標楷體" w:eastAsia="標楷體" w:hAnsi="標楷體"/>
          <w:color w:val="000000" w:themeColor="text1"/>
        </w:rPr>
      </w:pPr>
      <w:r>
        <w:rPr>
          <w:rFonts w:ascii="標楷體" w:eastAsia="標楷體" w:hAnsi="標楷體" w:hint="eastAsia"/>
          <w:noProof/>
          <w:color w:val="000000" w:themeColor="text1"/>
          <w:sz w:val="32"/>
          <w:szCs w:val="32"/>
        </w:rPr>
        <w:t xml:space="preserve">  </w:t>
      </w:r>
      <w:r w:rsidR="00EE7C72" w:rsidRPr="00DD01A9">
        <w:rPr>
          <w:rFonts w:ascii="標楷體" w:eastAsia="標楷體" w:hAnsi="標楷體" w:hint="eastAsia"/>
          <w:noProof/>
          <w:color w:val="000000" w:themeColor="text1"/>
          <w:sz w:val="32"/>
          <w:szCs w:val="32"/>
          <w:lang w:eastAsia="x-none"/>
        </w:rPr>
        <w:t>「</w:t>
      </w:r>
      <w:r w:rsidR="00066D04" w:rsidRPr="00066D04">
        <w:rPr>
          <w:rFonts w:ascii="標楷體" w:eastAsia="標楷體" w:hAnsi="標楷體" w:hint="eastAsia"/>
          <w:noProof/>
          <w:color w:val="000000" w:themeColor="text1"/>
          <w:sz w:val="32"/>
          <w:szCs w:val="32"/>
          <w:lang w:eastAsia="x-none"/>
        </w:rPr>
        <w:t>遠距教學遊戲化課程設計工作坊</w:t>
      </w:r>
      <w:r w:rsidR="00EE7C72" w:rsidRPr="00DD01A9">
        <w:rPr>
          <w:rFonts w:ascii="標楷體" w:eastAsia="標楷體" w:hAnsi="標楷體" w:hint="eastAsia"/>
          <w:noProof/>
          <w:color w:val="000000" w:themeColor="text1"/>
          <w:sz w:val="32"/>
          <w:szCs w:val="32"/>
          <w:lang w:eastAsia="x-none"/>
        </w:rPr>
        <w:t>」實施計畫</w:t>
      </w:r>
      <w:r>
        <w:rPr>
          <w:rFonts w:ascii="標楷體" w:eastAsia="標楷體" w:hAnsi="標楷體" w:hint="eastAsia"/>
          <w:noProof/>
          <w:color w:val="000000" w:themeColor="text1"/>
          <w:sz w:val="32"/>
          <w:szCs w:val="32"/>
        </w:rPr>
        <w:t xml:space="preserve">  </w:t>
      </w:r>
      <w:r w:rsidR="00EE7C72" w:rsidRPr="00BC24F5">
        <w:rPr>
          <w:rFonts w:ascii="標楷體" w:eastAsia="標楷體" w:hAnsi="標楷體" w:hint="eastAsia"/>
          <w:color w:val="000000" w:themeColor="text1"/>
          <w:sz w:val="32"/>
          <w:szCs w:val="32"/>
          <w:bdr w:val="single" w:sz="4" w:space="0" w:color="auto"/>
          <w:lang w:val="x-none"/>
        </w:rPr>
        <w:t>報名</w:t>
      </w:r>
      <w:r w:rsidR="00EE7C72" w:rsidRPr="00BC24F5">
        <w:rPr>
          <w:rFonts w:ascii="標楷體" w:eastAsia="標楷體" w:hAnsi="標楷體" w:hint="eastAsia"/>
          <w:color w:val="000000" w:themeColor="text1"/>
          <w:sz w:val="32"/>
          <w:szCs w:val="32"/>
          <w:bdr w:val="single" w:sz="4" w:space="0" w:color="auto"/>
          <w:lang w:val="x-none" w:eastAsia="x-none"/>
        </w:rPr>
        <w:t>表</w:t>
      </w:r>
    </w:p>
    <w:p w:rsidR="00EE7C72" w:rsidRPr="00DD01A9" w:rsidRDefault="00EE7C72" w:rsidP="00EE7C72">
      <w:pPr>
        <w:spacing w:line="320" w:lineRule="exact"/>
        <w:rPr>
          <w:rFonts w:ascii="標楷體" w:eastAsia="標楷體" w:hAnsi="標楷體"/>
          <w:color w:val="000000" w:themeColor="text1"/>
          <w:sz w:val="4"/>
          <w:szCs w:val="4"/>
        </w:rPr>
      </w:pPr>
      <w:r w:rsidRPr="00BC24F5">
        <w:rPr>
          <w:rFonts w:ascii="標楷體" w:eastAsia="標楷體" w:hAnsi="標楷體" w:hint="eastAsia"/>
          <w:b/>
          <w:color w:val="000000" w:themeColor="text1"/>
          <w:sz w:val="28"/>
          <w:szCs w:val="28"/>
          <w:bdr w:val="single" w:sz="4" w:space="0" w:color="auto"/>
          <w:shd w:val="pct15" w:color="auto" w:fill="FFFFFF"/>
        </w:rPr>
        <w:t>校</w:t>
      </w:r>
      <w:r w:rsidR="00BC24F5">
        <w:rPr>
          <w:rFonts w:ascii="標楷體" w:eastAsia="標楷體" w:hAnsi="標楷體" w:hint="eastAsia"/>
          <w:b/>
          <w:color w:val="000000" w:themeColor="text1"/>
          <w:sz w:val="28"/>
          <w:szCs w:val="28"/>
          <w:bdr w:val="single" w:sz="4" w:space="0" w:color="auto"/>
          <w:shd w:val="pct15" w:color="auto" w:fill="FFFFFF"/>
        </w:rPr>
        <w:t xml:space="preserve">  </w:t>
      </w:r>
      <w:r w:rsidRPr="00BC24F5">
        <w:rPr>
          <w:rFonts w:ascii="標楷體" w:eastAsia="標楷體" w:hAnsi="標楷體" w:hint="eastAsia"/>
          <w:b/>
          <w:color w:val="000000" w:themeColor="text1"/>
          <w:sz w:val="28"/>
          <w:szCs w:val="28"/>
          <w:bdr w:val="single" w:sz="4" w:space="0" w:color="auto"/>
          <w:shd w:val="pct15" w:color="auto" w:fill="FFFFFF"/>
        </w:rPr>
        <w:t>名</w:t>
      </w:r>
      <w:r w:rsidRPr="00DD01A9">
        <w:rPr>
          <w:rFonts w:ascii="標楷體" w:eastAsia="標楷體" w:hAnsi="標楷體" w:hint="eastAsia"/>
          <w:color w:val="000000" w:themeColor="text1"/>
          <w:sz w:val="28"/>
          <w:szCs w:val="28"/>
        </w:rPr>
        <w:t>：</w:t>
      </w:r>
    </w:p>
    <w:p w:rsidR="00EE7C72" w:rsidRPr="00DD01A9" w:rsidRDefault="00EE7C72" w:rsidP="00EE7C72">
      <w:pPr>
        <w:spacing w:line="320" w:lineRule="exact"/>
        <w:rPr>
          <w:rFonts w:ascii="標楷體" w:eastAsia="標楷體" w:hAnsi="標楷體"/>
          <w:color w:val="000000" w:themeColor="text1"/>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gridCol w:w="2250"/>
        <w:gridCol w:w="3150"/>
      </w:tblGrid>
      <w:tr w:rsidR="00EE7C72" w:rsidRPr="00DD01A9" w:rsidTr="000A70BC">
        <w:trPr>
          <w:trHeight w:val="345"/>
          <w:jc w:val="center"/>
        </w:trPr>
        <w:tc>
          <w:tcPr>
            <w:tcW w:w="1728" w:type="dxa"/>
            <w:tcBorders>
              <w:top w:val="single" w:sz="4" w:space="0" w:color="auto"/>
              <w:left w:val="single" w:sz="4" w:space="0" w:color="auto"/>
              <w:bottom w:val="single" w:sz="4" w:space="0" w:color="auto"/>
              <w:right w:val="single" w:sz="4" w:space="0" w:color="auto"/>
            </w:tcBorders>
            <w:vAlign w:val="center"/>
          </w:tcPr>
          <w:p w:rsidR="00EE7C72" w:rsidRPr="00DD01A9" w:rsidRDefault="00EE7C72" w:rsidP="000A70BC">
            <w:pPr>
              <w:adjustRightInd w:val="0"/>
              <w:snapToGrid w:val="0"/>
              <w:spacing w:line="320" w:lineRule="exact"/>
              <w:jc w:val="center"/>
              <w:rPr>
                <w:rFonts w:ascii="標楷體" w:eastAsia="標楷體" w:hAnsi="標楷體"/>
                <w:color w:val="000000" w:themeColor="text1"/>
                <w:sz w:val="28"/>
                <w:szCs w:val="28"/>
              </w:rPr>
            </w:pPr>
            <w:r w:rsidRPr="00DD01A9">
              <w:rPr>
                <w:rFonts w:ascii="標楷體" w:eastAsia="標楷體" w:hAnsi="標楷體" w:hint="eastAsia"/>
                <w:color w:val="000000" w:themeColor="text1"/>
                <w:sz w:val="28"/>
                <w:szCs w:val="28"/>
              </w:rPr>
              <w:t>姓名</w:t>
            </w:r>
          </w:p>
        </w:tc>
        <w:tc>
          <w:tcPr>
            <w:tcW w:w="1800" w:type="dxa"/>
            <w:tcBorders>
              <w:top w:val="single" w:sz="4" w:space="0" w:color="auto"/>
              <w:left w:val="single" w:sz="4" w:space="0" w:color="auto"/>
              <w:bottom w:val="single" w:sz="4" w:space="0" w:color="auto"/>
              <w:right w:val="single" w:sz="4" w:space="0" w:color="auto"/>
            </w:tcBorders>
            <w:vAlign w:val="center"/>
          </w:tcPr>
          <w:p w:rsidR="00EE7C72" w:rsidRPr="00DD01A9" w:rsidRDefault="00EE7C72" w:rsidP="000A70BC">
            <w:pPr>
              <w:adjustRightInd w:val="0"/>
              <w:snapToGrid w:val="0"/>
              <w:spacing w:line="320" w:lineRule="exact"/>
              <w:jc w:val="center"/>
              <w:rPr>
                <w:rFonts w:ascii="標楷體" w:eastAsia="標楷體" w:hAnsi="標楷體"/>
                <w:color w:val="000000" w:themeColor="text1"/>
                <w:sz w:val="28"/>
                <w:szCs w:val="28"/>
              </w:rPr>
            </w:pPr>
            <w:r w:rsidRPr="00DD01A9">
              <w:rPr>
                <w:rFonts w:ascii="標楷體" w:eastAsia="標楷體" w:hAnsi="標楷體" w:hint="eastAsia"/>
                <w:color w:val="000000" w:themeColor="text1"/>
                <w:sz w:val="28"/>
                <w:szCs w:val="28"/>
              </w:rPr>
              <w:t>身份證字號</w:t>
            </w:r>
          </w:p>
        </w:tc>
        <w:tc>
          <w:tcPr>
            <w:tcW w:w="2250" w:type="dxa"/>
            <w:tcBorders>
              <w:top w:val="single" w:sz="4" w:space="0" w:color="auto"/>
              <w:left w:val="single" w:sz="4" w:space="0" w:color="auto"/>
              <w:bottom w:val="single" w:sz="4" w:space="0" w:color="auto"/>
              <w:right w:val="single" w:sz="4" w:space="0" w:color="auto"/>
            </w:tcBorders>
            <w:vAlign w:val="center"/>
          </w:tcPr>
          <w:p w:rsidR="00EE7C72" w:rsidRPr="00DD01A9" w:rsidRDefault="00EE7C72" w:rsidP="000A70BC">
            <w:pPr>
              <w:adjustRightInd w:val="0"/>
              <w:snapToGrid w:val="0"/>
              <w:spacing w:line="320" w:lineRule="exact"/>
              <w:jc w:val="center"/>
              <w:rPr>
                <w:rFonts w:ascii="標楷體" w:eastAsia="標楷體" w:hAnsi="標楷體"/>
                <w:color w:val="000000" w:themeColor="text1"/>
              </w:rPr>
            </w:pPr>
            <w:r w:rsidRPr="00DD01A9">
              <w:rPr>
                <w:rFonts w:ascii="標楷體" w:eastAsia="標楷體" w:hAnsi="標楷體" w:hint="eastAsia"/>
                <w:color w:val="000000" w:themeColor="text1"/>
              </w:rPr>
              <w:t>聯絡電話</w:t>
            </w:r>
          </w:p>
        </w:tc>
        <w:tc>
          <w:tcPr>
            <w:tcW w:w="3150" w:type="dxa"/>
            <w:tcBorders>
              <w:top w:val="single" w:sz="4" w:space="0" w:color="auto"/>
              <w:left w:val="single" w:sz="4" w:space="0" w:color="auto"/>
              <w:bottom w:val="single" w:sz="4" w:space="0" w:color="auto"/>
              <w:right w:val="single" w:sz="4" w:space="0" w:color="auto"/>
            </w:tcBorders>
            <w:vAlign w:val="center"/>
          </w:tcPr>
          <w:p w:rsidR="00EE7C72" w:rsidRPr="00DD01A9" w:rsidRDefault="00EE7C72" w:rsidP="000A70BC">
            <w:pPr>
              <w:adjustRightInd w:val="0"/>
              <w:snapToGrid w:val="0"/>
              <w:spacing w:line="320" w:lineRule="exact"/>
              <w:jc w:val="center"/>
              <w:rPr>
                <w:rFonts w:ascii="標楷體" w:eastAsia="標楷體" w:hAnsi="標楷體"/>
                <w:color w:val="000000" w:themeColor="text1"/>
                <w:sz w:val="28"/>
                <w:szCs w:val="28"/>
              </w:rPr>
            </w:pPr>
            <w:r w:rsidRPr="00DD01A9">
              <w:rPr>
                <w:rFonts w:ascii="標楷體" w:eastAsia="標楷體" w:hAnsi="標楷體" w:hint="eastAsia"/>
                <w:color w:val="000000" w:themeColor="text1"/>
              </w:rPr>
              <w:t>e-mail帳號</w:t>
            </w:r>
          </w:p>
        </w:tc>
      </w:tr>
      <w:tr w:rsidR="00EE7C72" w:rsidRPr="00DD01A9" w:rsidTr="000A70BC">
        <w:trPr>
          <w:trHeight w:val="531"/>
          <w:jc w:val="center"/>
        </w:trPr>
        <w:tc>
          <w:tcPr>
            <w:tcW w:w="1728" w:type="dxa"/>
            <w:tcBorders>
              <w:top w:val="single" w:sz="4" w:space="0" w:color="auto"/>
              <w:left w:val="single" w:sz="4" w:space="0" w:color="auto"/>
              <w:bottom w:val="single" w:sz="4" w:space="0" w:color="auto"/>
              <w:right w:val="single" w:sz="4" w:space="0" w:color="auto"/>
            </w:tcBorders>
            <w:vAlign w:val="center"/>
          </w:tcPr>
          <w:p w:rsidR="00EE7C72" w:rsidRPr="00DD01A9" w:rsidRDefault="00EE7C72" w:rsidP="000A70BC">
            <w:pPr>
              <w:adjustRightInd w:val="0"/>
              <w:snapToGrid w:val="0"/>
              <w:spacing w:line="320" w:lineRule="exact"/>
              <w:jc w:val="center"/>
              <w:rPr>
                <w:rFonts w:ascii="標楷體" w:eastAsia="標楷體" w:hAnsi="標楷體"/>
                <w:color w:val="000000" w:themeColor="text1"/>
              </w:rPr>
            </w:pPr>
          </w:p>
        </w:tc>
        <w:tc>
          <w:tcPr>
            <w:tcW w:w="1800" w:type="dxa"/>
            <w:tcBorders>
              <w:top w:val="single" w:sz="4" w:space="0" w:color="auto"/>
              <w:left w:val="single" w:sz="4" w:space="0" w:color="auto"/>
              <w:bottom w:val="single" w:sz="4" w:space="0" w:color="auto"/>
              <w:right w:val="single" w:sz="4" w:space="0" w:color="auto"/>
            </w:tcBorders>
            <w:vAlign w:val="center"/>
          </w:tcPr>
          <w:p w:rsidR="00EE7C72" w:rsidRPr="00DD01A9" w:rsidRDefault="00EE7C72" w:rsidP="000A70BC">
            <w:pPr>
              <w:adjustRightInd w:val="0"/>
              <w:snapToGrid w:val="0"/>
              <w:spacing w:line="320" w:lineRule="exact"/>
              <w:jc w:val="center"/>
              <w:rPr>
                <w:rFonts w:ascii="標楷體" w:eastAsia="標楷體" w:hAnsi="標楷體"/>
                <w:color w:val="000000" w:themeColor="text1"/>
              </w:rPr>
            </w:pPr>
          </w:p>
        </w:tc>
        <w:tc>
          <w:tcPr>
            <w:tcW w:w="2250" w:type="dxa"/>
            <w:tcBorders>
              <w:top w:val="single" w:sz="4" w:space="0" w:color="auto"/>
              <w:left w:val="single" w:sz="4" w:space="0" w:color="auto"/>
              <w:bottom w:val="single" w:sz="4" w:space="0" w:color="auto"/>
              <w:right w:val="single" w:sz="4" w:space="0" w:color="auto"/>
            </w:tcBorders>
            <w:vAlign w:val="center"/>
          </w:tcPr>
          <w:p w:rsidR="00EE7C72" w:rsidRPr="00DD01A9" w:rsidRDefault="00EE7C72" w:rsidP="000A70BC">
            <w:pPr>
              <w:adjustRightInd w:val="0"/>
              <w:snapToGrid w:val="0"/>
              <w:spacing w:line="320" w:lineRule="exact"/>
              <w:rPr>
                <w:rFonts w:ascii="標楷體" w:eastAsia="標楷體" w:hAnsi="標楷體"/>
                <w:color w:val="000000" w:themeColor="text1"/>
              </w:rPr>
            </w:pPr>
          </w:p>
        </w:tc>
        <w:tc>
          <w:tcPr>
            <w:tcW w:w="3150" w:type="dxa"/>
            <w:tcBorders>
              <w:top w:val="single" w:sz="4" w:space="0" w:color="auto"/>
              <w:left w:val="single" w:sz="4" w:space="0" w:color="auto"/>
              <w:bottom w:val="single" w:sz="4" w:space="0" w:color="auto"/>
              <w:right w:val="single" w:sz="4" w:space="0" w:color="auto"/>
            </w:tcBorders>
            <w:vAlign w:val="center"/>
          </w:tcPr>
          <w:p w:rsidR="00EE7C72" w:rsidRPr="00DD01A9" w:rsidRDefault="00EE7C72" w:rsidP="000A70BC">
            <w:pPr>
              <w:adjustRightInd w:val="0"/>
              <w:snapToGrid w:val="0"/>
              <w:spacing w:line="320" w:lineRule="exact"/>
              <w:jc w:val="center"/>
              <w:rPr>
                <w:rFonts w:ascii="標楷體" w:eastAsia="標楷體" w:hAnsi="標楷體"/>
                <w:color w:val="000000" w:themeColor="text1"/>
                <w:sz w:val="28"/>
                <w:szCs w:val="28"/>
              </w:rPr>
            </w:pPr>
          </w:p>
        </w:tc>
      </w:tr>
      <w:tr w:rsidR="00EE7C72" w:rsidRPr="00DD01A9" w:rsidTr="000A70BC">
        <w:trPr>
          <w:trHeight w:val="527"/>
          <w:jc w:val="center"/>
        </w:trPr>
        <w:tc>
          <w:tcPr>
            <w:tcW w:w="1728" w:type="dxa"/>
            <w:tcBorders>
              <w:top w:val="single" w:sz="4" w:space="0" w:color="auto"/>
              <w:left w:val="single" w:sz="4" w:space="0" w:color="auto"/>
              <w:right w:val="single" w:sz="4" w:space="0" w:color="auto"/>
            </w:tcBorders>
            <w:vAlign w:val="center"/>
          </w:tcPr>
          <w:p w:rsidR="00EE7C72" w:rsidRPr="00DD01A9" w:rsidRDefault="00EE7C72" w:rsidP="000A70BC">
            <w:pPr>
              <w:adjustRightInd w:val="0"/>
              <w:snapToGrid w:val="0"/>
              <w:spacing w:line="320" w:lineRule="exact"/>
              <w:jc w:val="center"/>
              <w:rPr>
                <w:rFonts w:ascii="標楷體" w:eastAsia="標楷體" w:hAnsi="標楷體"/>
                <w:color w:val="000000" w:themeColor="text1"/>
              </w:rPr>
            </w:pPr>
          </w:p>
        </w:tc>
        <w:tc>
          <w:tcPr>
            <w:tcW w:w="1800" w:type="dxa"/>
            <w:tcBorders>
              <w:top w:val="single" w:sz="4" w:space="0" w:color="auto"/>
              <w:left w:val="single" w:sz="4" w:space="0" w:color="auto"/>
              <w:right w:val="single" w:sz="4" w:space="0" w:color="auto"/>
            </w:tcBorders>
            <w:vAlign w:val="center"/>
          </w:tcPr>
          <w:p w:rsidR="00EE7C72" w:rsidRPr="00DD01A9" w:rsidRDefault="00EE7C72" w:rsidP="000A70BC">
            <w:pPr>
              <w:adjustRightInd w:val="0"/>
              <w:snapToGrid w:val="0"/>
              <w:spacing w:line="320" w:lineRule="exact"/>
              <w:jc w:val="center"/>
              <w:rPr>
                <w:rFonts w:ascii="標楷體" w:eastAsia="標楷體" w:hAnsi="標楷體"/>
                <w:color w:val="000000" w:themeColor="text1"/>
              </w:rPr>
            </w:pPr>
          </w:p>
        </w:tc>
        <w:tc>
          <w:tcPr>
            <w:tcW w:w="2250" w:type="dxa"/>
            <w:tcBorders>
              <w:top w:val="single" w:sz="4" w:space="0" w:color="auto"/>
              <w:left w:val="single" w:sz="4" w:space="0" w:color="auto"/>
              <w:right w:val="single" w:sz="4" w:space="0" w:color="auto"/>
            </w:tcBorders>
            <w:vAlign w:val="center"/>
          </w:tcPr>
          <w:p w:rsidR="00EE7C72" w:rsidRPr="00DD01A9" w:rsidRDefault="00EE7C72" w:rsidP="000A70BC">
            <w:pPr>
              <w:adjustRightInd w:val="0"/>
              <w:snapToGrid w:val="0"/>
              <w:spacing w:line="320" w:lineRule="exact"/>
              <w:rPr>
                <w:rFonts w:ascii="標楷體" w:eastAsia="標楷體" w:hAnsi="標楷體"/>
                <w:color w:val="000000" w:themeColor="text1"/>
              </w:rPr>
            </w:pPr>
          </w:p>
        </w:tc>
        <w:tc>
          <w:tcPr>
            <w:tcW w:w="3150" w:type="dxa"/>
            <w:tcBorders>
              <w:top w:val="single" w:sz="4" w:space="0" w:color="auto"/>
              <w:left w:val="single" w:sz="4" w:space="0" w:color="auto"/>
              <w:right w:val="single" w:sz="4" w:space="0" w:color="auto"/>
            </w:tcBorders>
            <w:vAlign w:val="center"/>
          </w:tcPr>
          <w:p w:rsidR="00EE7C72" w:rsidRPr="00DD01A9" w:rsidRDefault="00EE7C72" w:rsidP="000A70BC">
            <w:pPr>
              <w:adjustRightInd w:val="0"/>
              <w:snapToGrid w:val="0"/>
              <w:spacing w:line="320" w:lineRule="exact"/>
              <w:jc w:val="center"/>
              <w:rPr>
                <w:rFonts w:ascii="標楷體" w:eastAsia="標楷體" w:hAnsi="標楷體"/>
                <w:color w:val="000000" w:themeColor="text1"/>
                <w:sz w:val="28"/>
                <w:szCs w:val="28"/>
              </w:rPr>
            </w:pPr>
          </w:p>
        </w:tc>
      </w:tr>
    </w:tbl>
    <w:p w:rsidR="00EE7C72" w:rsidRDefault="00EE7C72" w:rsidP="00EE7C72">
      <w:pPr>
        <w:numPr>
          <w:ilvl w:val="0"/>
          <w:numId w:val="1"/>
        </w:numPr>
        <w:adjustRightInd w:val="0"/>
        <w:snapToGrid w:val="0"/>
        <w:spacing w:line="320" w:lineRule="exact"/>
        <w:rPr>
          <w:rFonts w:ascii="標楷體" w:eastAsia="標楷體" w:hAnsi="標楷體"/>
          <w:color w:val="000000" w:themeColor="text1"/>
        </w:rPr>
      </w:pPr>
      <w:r w:rsidRPr="00DD01A9">
        <w:rPr>
          <w:rFonts w:ascii="標楷體" w:eastAsia="標楷體" w:hAnsi="標楷體" w:hint="eastAsia"/>
          <w:color w:val="000000" w:themeColor="text1"/>
        </w:rPr>
        <w:t>請1</w:t>
      </w:r>
      <w:r w:rsidR="00066D04">
        <w:rPr>
          <w:rFonts w:ascii="標楷體" w:eastAsia="標楷體" w:hAnsi="標楷體" w:hint="eastAsia"/>
          <w:color w:val="000000" w:themeColor="text1"/>
        </w:rPr>
        <w:t>1</w:t>
      </w:r>
      <w:r w:rsidRPr="00DD01A9">
        <w:rPr>
          <w:rFonts w:ascii="標楷體" w:eastAsia="標楷體" w:hAnsi="標楷體" w:hint="eastAsia"/>
          <w:color w:val="000000" w:themeColor="text1"/>
        </w:rPr>
        <w:t>月</w:t>
      </w:r>
      <w:r w:rsidR="00066D04">
        <w:rPr>
          <w:rFonts w:ascii="標楷體" w:eastAsia="標楷體" w:hAnsi="標楷體" w:hint="eastAsia"/>
          <w:color w:val="000000" w:themeColor="text1"/>
        </w:rPr>
        <w:t>22</w:t>
      </w:r>
      <w:r w:rsidRPr="00DD01A9">
        <w:rPr>
          <w:rFonts w:ascii="標楷體" w:eastAsia="標楷體" w:hAnsi="標楷體" w:hint="eastAsia"/>
          <w:color w:val="000000" w:themeColor="text1"/>
        </w:rPr>
        <w:t>日前將報名表逕送或傳真至僑平國小。傳真號碼：05－2334352；除紙本外，請參加研習教師至全國教師在職進修資訊網完成報名。</w:t>
      </w:r>
    </w:p>
    <w:p w:rsidR="003257F8" w:rsidRPr="003257F8" w:rsidRDefault="003257F8" w:rsidP="003257F8">
      <w:pPr>
        <w:numPr>
          <w:ilvl w:val="0"/>
          <w:numId w:val="1"/>
        </w:numPr>
        <w:adjustRightInd w:val="0"/>
        <w:snapToGrid w:val="0"/>
        <w:spacing w:line="320" w:lineRule="exact"/>
        <w:rPr>
          <w:rFonts w:ascii="標楷體" w:eastAsia="標楷體" w:hAnsi="標楷體"/>
          <w:color w:val="000000" w:themeColor="text1"/>
        </w:rPr>
      </w:pPr>
      <w:r w:rsidRPr="003257F8">
        <w:rPr>
          <w:rFonts w:ascii="標楷體" w:eastAsia="標楷體" w:hAnsi="標楷體" w:hint="eastAsia"/>
          <w:color w:val="000000" w:themeColor="text1"/>
        </w:rPr>
        <w:t>本研習採線上方式進行，請參與研習的老師務必採用筆電或桌機進行體驗(請勿使用平板或手機)</w:t>
      </w:r>
    </w:p>
    <w:p w:rsidR="00BC24F5" w:rsidRPr="00BC24F5" w:rsidRDefault="009918C6" w:rsidP="00EE7C72">
      <w:pPr>
        <w:numPr>
          <w:ilvl w:val="0"/>
          <w:numId w:val="1"/>
        </w:numPr>
        <w:adjustRightInd w:val="0"/>
        <w:snapToGrid w:val="0"/>
        <w:spacing w:line="320" w:lineRule="exact"/>
        <w:rPr>
          <w:rFonts w:ascii="標楷體" w:eastAsia="標楷體" w:hAnsi="標楷體"/>
          <w:b/>
          <w:color w:val="000000" w:themeColor="text1"/>
        </w:rPr>
      </w:pPr>
      <w:r>
        <w:rPr>
          <w:rFonts w:ascii="標楷體" w:eastAsia="標楷體" w:hAnsi="標楷體" w:hint="eastAsia"/>
          <w:b/>
          <w:color w:val="000000" w:themeColor="text1"/>
        </w:rPr>
        <w:t>本次研習採線上方式進行，</w:t>
      </w:r>
      <w:r w:rsidR="00BC24F5" w:rsidRPr="00BC24F5">
        <w:rPr>
          <w:rFonts w:ascii="標楷體" w:eastAsia="標楷體" w:hAnsi="標楷體" w:hint="eastAsia"/>
          <w:b/>
          <w:color w:val="000000" w:themeColor="text1"/>
        </w:rPr>
        <w:t>會議室連結：http://meet.google.com/ejm-dymg-arx</w:t>
      </w:r>
    </w:p>
    <w:p w:rsidR="00EE7C72" w:rsidRPr="00DD01A9" w:rsidRDefault="00EE7C72" w:rsidP="00EE7C72">
      <w:pPr>
        <w:adjustRightInd w:val="0"/>
        <w:snapToGrid w:val="0"/>
        <w:spacing w:line="500" w:lineRule="atLeast"/>
        <w:ind w:firstLineChars="50" w:firstLine="140"/>
        <w:rPr>
          <w:rFonts w:ascii="標楷體" w:eastAsia="標楷體" w:hAnsi="標楷體"/>
          <w:bCs/>
          <w:color w:val="000000" w:themeColor="text1"/>
          <w:sz w:val="28"/>
          <w:szCs w:val="28"/>
        </w:rPr>
      </w:pPr>
      <w:r w:rsidRPr="00DD01A9">
        <w:rPr>
          <w:rFonts w:ascii="標楷體" w:eastAsia="標楷體" w:hAnsi="標楷體" w:hint="eastAsia"/>
          <w:bCs/>
          <w:color w:val="000000" w:themeColor="text1"/>
          <w:sz w:val="28"/>
          <w:szCs w:val="28"/>
        </w:rPr>
        <w:t>承辦人：                主任：                校長：</w:t>
      </w:r>
    </w:p>
    <w:sectPr w:rsidR="00EE7C72" w:rsidRPr="00DD01A9" w:rsidSect="00EE7C7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3A0" w:rsidRDefault="00D333A0" w:rsidP="003C643B">
      <w:r>
        <w:separator/>
      </w:r>
    </w:p>
  </w:endnote>
  <w:endnote w:type="continuationSeparator" w:id="0">
    <w:p w:rsidR="00D333A0" w:rsidRDefault="00D333A0" w:rsidP="003C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3A0" w:rsidRDefault="00D333A0" w:rsidP="003C643B">
      <w:r>
        <w:separator/>
      </w:r>
    </w:p>
  </w:footnote>
  <w:footnote w:type="continuationSeparator" w:id="0">
    <w:p w:rsidR="00D333A0" w:rsidRDefault="00D333A0" w:rsidP="003C6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866B1"/>
    <w:multiLevelType w:val="hybridMultilevel"/>
    <w:tmpl w:val="C4BABC28"/>
    <w:lvl w:ilvl="0" w:tplc="1AC8D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66464FE"/>
    <w:multiLevelType w:val="hybridMultilevel"/>
    <w:tmpl w:val="C4BABC28"/>
    <w:lvl w:ilvl="0" w:tplc="1AC8D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BCE5130"/>
    <w:multiLevelType w:val="hybridMultilevel"/>
    <w:tmpl w:val="BD90F538"/>
    <w:lvl w:ilvl="0" w:tplc="77B6F258">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72"/>
    <w:rsid w:val="00066D04"/>
    <w:rsid w:val="0009690F"/>
    <w:rsid w:val="003257F8"/>
    <w:rsid w:val="003C643B"/>
    <w:rsid w:val="00717829"/>
    <w:rsid w:val="007B31E9"/>
    <w:rsid w:val="008C066C"/>
    <w:rsid w:val="009918C6"/>
    <w:rsid w:val="00BC24F5"/>
    <w:rsid w:val="00C1480E"/>
    <w:rsid w:val="00D00D34"/>
    <w:rsid w:val="00D333A0"/>
    <w:rsid w:val="00EE7C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8ABAC"/>
  <w15:chartTrackingRefBased/>
  <w15:docId w15:val="{4345003D-81A7-460D-A52A-97ED07A6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7C7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4"/>
    <w:uiPriority w:val="34"/>
    <w:qFormat/>
    <w:rsid w:val="00EE7C72"/>
    <w:pPr>
      <w:ind w:leftChars="200" w:left="480"/>
    </w:pPr>
  </w:style>
  <w:style w:type="paragraph" w:styleId="a5">
    <w:name w:val="Body Text Indent"/>
    <w:basedOn w:val="a"/>
    <w:link w:val="a6"/>
    <w:rsid w:val="00EE7C72"/>
    <w:pPr>
      <w:spacing w:after="120"/>
      <w:ind w:leftChars="200" w:left="480"/>
    </w:pPr>
  </w:style>
  <w:style w:type="character" w:customStyle="1" w:styleId="a6">
    <w:name w:val="本文縮排 字元"/>
    <w:basedOn w:val="a0"/>
    <w:link w:val="a5"/>
    <w:rsid w:val="00EE7C72"/>
    <w:rPr>
      <w:rFonts w:ascii="Times New Roman" w:eastAsia="新細明體" w:hAnsi="Times New Roman" w:cs="Times New Roman"/>
      <w:szCs w:val="24"/>
    </w:rPr>
  </w:style>
  <w:style w:type="character" w:styleId="a7">
    <w:name w:val="Hyperlink"/>
    <w:rsid w:val="00EE7C72"/>
    <w:rPr>
      <w:color w:val="0000FF"/>
      <w:u w:val="single"/>
    </w:rPr>
  </w:style>
  <w:style w:type="character" w:customStyle="1" w:styleId="a4">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3"/>
    <w:uiPriority w:val="34"/>
    <w:locked/>
    <w:rsid w:val="00EE7C72"/>
    <w:rPr>
      <w:rFonts w:ascii="Times New Roman" w:eastAsia="新細明體" w:hAnsi="Times New Roman" w:cs="Times New Roman"/>
      <w:szCs w:val="24"/>
    </w:rPr>
  </w:style>
  <w:style w:type="paragraph" w:styleId="a8">
    <w:name w:val="header"/>
    <w:basedOn w:val="a"/>
    <w:link w:val="a9"/>
    <w:uiPriority w:val="99"/>
    <w:unhideWhenUsed/>
    <w:rsid w:val="003C643B"/>
    <w:pPr>
      <w:tabs>
        <w:tab w:val="center" w:pos="4153"/>
        <w:tab w:val="right" w:pos="8306"/>
      </w:tabs>
      <w:snapToGrid w:val="0"/>
    </w:pPr>
    <w:rPr>
      <w:sz w:val="20"/>
      <w:szCs w:val="20"/>
    </w:rPr>
  </w:style>
  <w:style w:type="character" w:customStyle="1" w:styleId="a9">
    <w:name w:val="頁首 字元"/>
    <w:basedOn w:val="a0"/>
    <w:link w:val="a8"/>
    <w:uiPriority w:val="99"/>
    <w:rsid w:val="003C643B"/>
    <w:rPr>
      <w:rFonts w:ascii="Times New Roman" w:eastAsia="新細明體" w:hAnsi="Times New Roman" w:cs="Times New Roman"/>
      <w:sz w:val="20"/>
      <w:szCs w:val="20"/>
    </w:rPr>
  </w:style>
  <w:style w:type="paragraph" w:styleId="aa">
    <w:name w:val="footer"/>
    <w:basedOn w:val="a"/>
    <w:link w:val="ab"/>
    <w:uiPriority w:val="99"/>
    <w:unhideWhenUsed/>
    <w:rsid w:val="003C643B"/>
    <w:pPr>
      <w:tabs>
        <w:tab w:val="center" w:pos="4153"/>
        <w:tab w:val="right" w:pos="8306"/>
      </w:tabs>
      <w:snapToGrid w:val="0"/>
    </w:pPr>
    <w:rPr>
      <w:sz w:val="20"/>
      <w:szCs w:val="20"/>
    </w:rPr>
  </w:style>
  <w:style w:type="character" w:customStyle="1" w:styleId="ab">
    <w:name w:val="頁尾 字元"/>
    <w:basedOn w:val="a0"/>
    <w:link w:val="aa"/>
    <w:uiPriority w:val="99"/>
    <w:rsid w:val="003C643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service.nkn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2022-11-14T07:17:00Z</dcterms:created>
  <dcterms:modified xsi:type="dcterms:W3CDTF">2022-11-14T07:22:00Z</dcterms:modified>
</cp:coreProperties>
</file>